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AD" w:rsidRDefault="00D62DAD" w:rsidP="00D62DA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D62DAD" w:rsidRDefault="00D62DAD" w:rsidP="00D62DA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D62DAD" w:rsidRDefault="00D62DAD" w:rsidP="00D62DAD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62DAD" w:rsidRDefault="00D62DAD" w:rsidP="00D62DAD">
      <w:pPr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01:06:2700002:433, площадью 1947 кв.м., с разрешенным использованием: отдельно стоящие индивидуальные жилые дома, расположенного по адресу: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2, 5.</w:t>
      </w:r>
    </w:p>
    <w:p w:rsidR="00D62DAD" w:rsidRDefault="00D62DAD" w:rsidP="00D62DAD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D62DAD" w:rsidRDefault="00D62DAD" w:rsidP="00D62DA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824F83">
        <w:rPr>
          <w:sz w:val="26"/>
          <w:szCs w:val="26"/>
        </w:rPr>
        <w:t>28.04.2021</w:t>
      </w:r>
      <w:r>
        <w:rPr>
          <w:sz w:val="26"/>
          <w:szCs w:val="26"/>
        </w:rPr>
        <w:t>г. №</w:t>
      </w:r>
      <w:r w:rsidR="00824F83">
        <w:rPr>
          <w:sz w:val="26"/>
          <w:szCs w:val="26"/>
        </w:rPr>
        <w:t>148</w:t>
      </w:r>
      <w:bookmarkStart w:id="0" w:name="_GoBack"/>
      <w:bookmarkEnd w:id="0"/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sz w:val="26"/>
          <w:szCs w:val="26"/>
          <w:lang w:eastAsia="ar-SA"/>
        </w:rPr>
        <w:t>земельного участка  категории «земли населенных пунктов»  сроком на 20 (двадцать) лет  с кадастровым номером 01:06:2700002:433, площадью 1947 кв.м., с разрешенным использованием: отдельно стоящие индивидуальные жилые дома, расположенного по адресу:</w:t>
      </w:r>
      <w:proofErr w:type="gramEnd"/>
      <w:r>
        <w:rPr>
          <w:sz w:val="26"/>
          <w:szCs w:val="26"/>
          <w:lang w:eastAsia="ar-SA"/>
        </w:rPr>
        <w:t xml:space="preserve">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2, 5.</w:t>
      </w:r>
    </w:p>
    <w:p w:rsidR="00D62DAD" w:rsidRDefault="00D62DAD" w:rsidP="00D62DA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D62DAD" w:rsidRDefault="00D62DAD" w:rsidP="00D62D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sz w:val="26"/>
          <w:szCs w:val="26"/>
          <w:lang w:eastAsia="ar-SA"/>
        </w:rPr>
        <w:t xml:space="preserve">земельного участка  категории «земли населенных пунктов»  сроком на 20 (двадцать) лет  с кадастровым номером 01:06:2700002:433, площадью 1947 кв.м., с разрешенным использованием: отдельно стоящие индивидуальные жилые дома, расположенного по адресу:     Республика Адыгея,  Теучежский  район, аул Понежукай, </w:t>
      </w:r>
      <w:proofErr w:type="spellStart"/>
      <w:r>
        <w:rPr>
          <w:sz w:val="26"/>
          <w:szCs w:val="26"/>
          <w:lang w:eastAsia="ar-SA"/>
        </w:rPr>
        <w:t>пер</w:t>
      </w:r>
      <w:proofErr w:type="gramStart"/>
      <w:r>
        <w:rPr>
          <w:sz w:val="26"/>
          <w:szCs w:val="26"/>
          <w:lang w:eastAsia="ar-SA"/>
        </w:rPr>
        <w:t>.А</w:t>
      </w:r>
      <w:proofErr w:type="gramEnd"/>
      <w:r>
        <w:rPr>
          <w:sz w:val="26"/>
          <w:szCs w:val="26"/>
          <w:lang w:eastAsia="ar-SA"/>
        </w:rPr>
        <w:t>дыгейская</w:t>
      </w:r>
      <w:proofErr w:type="spellEnd"/>
      <w:r>
        <w:rPr>
          <w:sz w:val="26"/>
          <w:szCs w:val="26"/>
          <w:lang w:eastAsia="ar-SA"/>
        </w:rPr>
        <w:t>, 2, 5.</w:t>
      </w:r>
    </w:p>
    <w:p w:rsidR="00D62DAD" w:rsidRDefault="00D62DAD" w:rsidP="00D62DAD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индивидуальные жилые дома</w:t>
      </w:r>
      <w:r>
        <w:rPr>
          <w:sz w:val="26"/>
          <w:szCs w:val="26"/>
          <w:lang w:eastAsia="ar-SA"/>
        </w:rPr>
        <w:t>».</w:t>
      </w:r>
    </w:p>
    <w:p w:rsidR="00D62DAD" w:rsidRDefault="00D62DAD" w:rsidP="00D62DA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sz w:val="26"/>
          <w:szCs w:val="26"/>
        </w:rPr>
        <w:t>01:06:2700002</w:t>
      </w:r>
      <w:r>
        <w:rPr>
          <w:sz w:val="26"/>
          <w:szCs w:val="26"/>
        </w:rPr>
        <w:t>.</w:t>
      </w:r>
    </w:p>
    <w:p w:rsidR="00D62DAD" w:rsidRDefault="00D62DAD" w:rsidP="00D62DA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D62DAD" w:rsidRDefault="00D62DAD" w:rsidP="00D62DAD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зоны жилой </w:t>
      </w:r>
      <w:r>
        <w:rPr>
          <w:bCs/>
          <w:color w:val="000000"/>
          <w:sz w:val="26"/>
          <w:szCs w:val="26"/>
        </w:rPr>
        <w:t>застройки</w:t>
      </w:r>
      <w:r>
        <w:rPr>
          <w:bCs/>
          <w:iCs/>
          <w:color w:val="000000"/>
          <w:sz w:val="26"/>
          <w:szCs w:val="26"/>
        </w:rPr>
        <w:t>.</w:t>
      </w:r>
    </w:p>
    <w:p w:rsidR="00D62DAD" w:rsidRDefault="00D62DAD" w:rsidP="00D62DAD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bCs/>
          <w:iCs/>
          <w:color w:val="000000"/>
          <w:sz w:val="26"/>
          <w:szCs w:val="26"/>
        </w:rPr>
      </w:pPr>
    </w:p>
    <w:tbl>
      <w:tblPr>
        <w:tblStyle w:val="a6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527"/>
        <w:gridCol w:w="1735"/>
        <w:gridCol w:w="2553"/>
        <w:gridCol w:w="1735"/>
        <w:gridCol w:w="1668"/>
      </w:tblGrid>
      <w:tr w:rsidR="00D62DAD" w:rsidTr="00D62DAD">
        <w:trPr>
          <w:trHeight w:val="4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AD" w:rsidRDefault="00D62DAD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D62DAD" w:rsidRDefault="00D62DAD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  <w:p w:rsidR="00D62DAD" w:rsidRDefault="00D62DAD">
            <w:pPr>
              <w:ind w:firstLine="0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Наименование вида разрешенного использования земельных участков</w:t>
            </w:r>
          </w:p>
          <w:p w:rsidR="00D62DAD" w:rsidRDefault="00D62DAD">
            <w:pPr>
              <w:ind w:firstLine="0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 xml:space="preserve">[КОД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lastRenderedPageBreak/>
              <w:t>(числовое обозначение)]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AD" w:rsidRDefault="00D62DA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D62DAD" w:rsidRDefault="00D62DA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D62DAD" w:rsidRDefault="00D62DA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D62DAD" w:rsidRDefault="00D62DAD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Виды разрешенного использования объектов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62DAD" w:rsidTr="00D62DAD">
        <w:trPr>
          <w:trHeight w:val="9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AD" w:rsidRDefault="00D62DAD">
            <w:pPr>
              <w:ind w:firstLine="0"/>
              <w:jc w:val="left"/>
              <w:rPr>
                <w:rFonts w:eastAsia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AD" w:rsidRDefault="00D62DAD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rPr>
                <w:rFonts w:eastAsia="Calibri"/>
                <w:b/>
                <w:sz w:val="16"/>
                <w:szCs w:val="16"/>
              </w:rPr>
              <w:lastRenderedPageBreak/>
              <w:t>зданий, строений, сооружений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</w:t>
            </w:r>
            <w:r>
              <w:rPr>
                <w:rFonts w:eastAsia="Calibri"/>
                <w:b/>
                <w:sz w:val="16"/>
                <w:szCs w:val="16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62DAD" w:rsidTr="00D62DAD">
        <w:trPr>
          <w:trHeight w:val="1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 xml:space="preserve">Для индивидуального жилищного строительства 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[</w:t>
            </w:r>
            <w:r>
              <w:rPr>
                <w:rFonts w:eastAsia="Calibri"/>
                <w:b/>
                <w:sz w:val="16"/>
                <w:szCs w:val="16"/>
              </w:rPr>
              <w:t>2.1</w:t>
            </w:r>
            <w:r>
              <w:rPr>
                <w:rFonts w:eastAsia="Calibri"/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(максимальная) площадь земельных участков –  </w:t>
            </w:r>
          </w:p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300 – 2500 кв.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Минимальный отступ строений:</w:t>
            </w:r>
          </w:p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от красной линии улиц </w:t>
            </w:r>
            <w:r>
              <w:rPr>
                <w:rFonts w:eastAsia="Calibri"/>
                <w:b/>
                <w:sz w:val="16"/>
                <w:szCs w:val="16"/>
              </w:rPr>
              <w:t xml:space="preserve"> 5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красной линии проездов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- от границ соседнего земельного участка - </w:t>
            </w:r>
            <w:r>
              <w:rPr>
                <w:rFonts w:eastAsia="Calibri"/>
                <w:b/>
                <w:sz w:val="16"/>
                <w:szCs w:val="16"/>
              </w:rPr>
              <w:t>3 м</w:t>
            </w:r>
            <w:r>
              <w:rPr>
                <w:rFonts w:eastAsia="Calibri"/>
                <w:sz w:val="16"/>
                <w:szCs w:val="16"/>
              </w:rPr>
              <w:t xml:space="preserve">. </w:t>
            </w:r>
          </w:p>
          <w:p w:rsidR="00D62DAD" w:rsidRDefault="00D62DAD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В сложившейся застройке, при ширине земельного участка 12 метров и менее, для строительства жилого дома минимальный отступ от границы соседнего участка составляет не менее:</w:t>
            </w:r>
          </w:p>
          <w:p w:rsidR="00D62DAD" w:rsidRDefault="00D62DAD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одноэтажного жилого дома;</w:t>
            </w:r>
          </w:p>
          <w:p w:rsidR="00D62DAD" w:rsidRDefault="00D62DAD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1,5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двухэтажного жилого дома;</w:t>
            </w:r>
          </w:p>
          <w:p w:rsidR="00D62DAD" w:rsidRDefault="00D62DAD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2,0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5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D62DAD" w:rsidRDefault="00D62DAD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других построек (баня, гараж и другие)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D62DAD" w:rsidRDefault="00D62DAD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высокорослых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4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D62DAD" w:rsidRDefault="00D62DAD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стволов среднерослых деревьев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2 м</w:t>
            </w:r>
            <w:r>
              <w:rPr>
                <w:rFonts w:eastAsia="SimSun"/>
                <w:sz w:val="16"/>
                <w:szCs w:val="16"/>
                <w:lang w:eastAsia="zh-CN"/>
              </w:rPr>
              <w:t>;</w:t>
            </w:r>
          </w:p>
          <w:p w:rsidR="00D62DAD" w:rsidRDefault="00D62DAD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- от кустарника - 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t>1 м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Максимальное количество этажей зданий – </w:t>
            </w:r>
            <w:r>
              <w:rPr>
                <w:rFonts w:eastAsia="Calibri"/>
                <w:b/>
                <w:sz w:val="16"/>
                <w:szCs w:val="16"/>
              </w:rPr>
              <w:t>3 этажа</w:t>
            </w:r>
            <w:r>
              <w:rPr>
                <w:rFonts w:eastAsia="Calibri"/>
                <w:sz w:val="16"/>
                <w:szCs w:val="16"/>
              </w:rPr>
              <w:t xml:space="preserve"> (включая мансардный этаж).</w:t>
            </w:r>
          </w:p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r>
              <w:rPr>
                <w:rFonts w:eastAsia="Calibri"/>
                <w:b/>
                <w:sz w:val="16"/>
                <w:szCs w:val="16"/>
              </w:rPr>
              <w:t>12 м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eastAsia="Calibri"/>
                <w:b/>
                <w:sz w:val="16"/>
                <w:szCs w:val="16"/>
              </w:rPr>
              <w:t>60%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D62DAD" w:rsidRDefault="00D62DAD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D62DAD" w:rsidRDefault="00D62DAD" w:rsidP="00D62DAD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color w:val="000000"/>
          <w:sz w:val="26"/>
          <w:szCs w:val="26"/>
        </w:rPr>
      </w:pPr>
    </w:p>
    <w:p w:rsidR="00D62DAD" w:rsidRDefault="00D62DAD" w:rsidP="00D62DAD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D62DAD" w:rsidRDefault="00D62DAD" w:rsidP="00D62DAD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– 9016 (девять  тысячи шестнадцать) руб.</w:t>
      </w:r>
    </w:p>
    <w:p w:rsidR="00D62DAD" w:rsidRDefault="00D62DAD" w:rsidP="00D62DA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D62DAD" w:rsidRDefault="00D62DAD" w:rsidP="00D62DAD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Задаток в размере 50% от начальной стоимости – 4508 (четыре тысячи пятьсот восемь) руб.</w:t>
      </w:r>
    </w:p>
    <w:p w:rsidR="00824F83" w:rsidRDefault="00824F83" w:rsidP="00824F83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«05» июня 2021г.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824F83" w:rsidRDefault="00824F83" w:rsidP="00824F8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«22» июля 2021г.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824F83" w:rsidRDefault="00824F83" w:rsidP="00824F83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«23» июля 2021г.</w:t>
      </w:r>
      <w:r>
        <w:rPr>
          <w:sz w:val="26"/>
          <w:szCs w:val="26"/>
        </w:rPr>
        <w:t xml:space="preserve">  в  14:20 по месту проведения аукциона.</w:t>
      </w:r>
    </w:p>
    <w:p w:rsidR="00824F83" w:rsidRDefault="00824F83" w:rsidP="00824F8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«27» июля 2021г.</w:t>
      </w:r>
      <w:r>
        <w:rPr>
          <w:sz w:val="26"/>
          <w:szCs w:val="26"/>
        </w:rPr>
        <w:t xml:space="preserve"> в 11ч.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D62DAD" w:rsidRDefault="00D62DAD" w:rsidP="00D62DAD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D62DAD" w:rsidRDefault="00D62DAD" w:rsidP="00D62DAD">
      <w:pPr>
        <w:pStyle w:val="a3"/>
        <w:ind w:firstLine="709"/>
        <w:jc w:val="both"/>
        <w:rPr>
          <w:rStyle w:val="a7"/>
        </w:rPr>
      </w:pPr>
      <w:r>
        <w:rPr>
          <w:rStyle w:val="a7"/>
          <w:sz w:val="26"/>
          <w:szCs w:val="26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7"/>
          <w:sz w:val="26"/>
          <w:szCs w:val="26"/>
        </w:rPr>
        <w:t>ии ау</w:t>
      </w:r>
      <w:proofErr w:type="gramEnd"/>
      <w:r>
        <w:rPr>
          <w:rStyle w:val="a7"/>
          <w:sz w:val="26"/>
          <w:szCs w:val="26"/>
        </w:rPr>
        <w:t>кциона срок следующие документы:</w:t>
      </w:r>
    </w:p>
    <w:p w:rsidR="00D62DAD" w:rsidRDefault="00D62DAD" w:rsidP="00D62DAD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 заявка </w:t>
      </w:r>
      <w:proofErr w:type="gramStart"/>
      <w:r>
        <w:rPr>
          <w:rStyle w:val="a7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7"/>
          <w:sz w:val="26"/>
          <w:szCs w:val="26"/>
        </w:rPr>
        <w:t xml:space="preserve"> банковских реквизитов счета для возврата задатка;</w:t>
      </w:r>
    </w:p>
    <w:p w:rsidR="00D62DAD" w:rsidRDefault="00D62DAD" w:rsidP="00D62DAD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-копии документов, удостоверяющих личность заявителя (для граждан);</w:t>
      </w:r>
    </w:p>
    <w:p w:rsidR="00D62DAD" w:rsidRDefault="00D62DAD" w:rsidP="00D62DAD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-надлежащим образом заверенный перевод </w:t>
      </w:r>
      <w:proofErr w:type="gramStart"/>
      <w:r>
        <w:rPr>
          <w:rStyle w:val="a7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Style w:val="a7"/>
          <w:sz w:val="26"/>
          <w:szCs w:val="26"/>
        </w:rPr>
        <w:t>, если заявителем является иностранное юридическое лицо;</w:t>
      </w:r>
    </w:p>
    <w:p w:rsidR="00D62DAD" w:rsidRDefault="00D62DAD" w:rsidP="00D62DAD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-документы, подтверждающие внесение задатка.</w:t>
      </w:r>
    </w:p>
    <w:p w:rsidR="00D62DAD" w:rsidRDefault="00D62DAD" w:rsidP="00D62DAD">
      <w:pPr>
        <w:pStyle w:val="a3"/>
        <w:ind w:firstLine="709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D62DAD" w:rsidRDefault="00D62DAD" w:rsidP="00D62DAD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Адыгея// УФК  по Республике Адыгея,  БИК 017908101,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03232643796330007600, КПП 010701001, ИНН 0107007270, ОКТМО 79633430.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D62DAD" w:rsidRDefault="00D62DAD" w:rsidP="00D62DAD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D62DAD" w:rsidRDefault="00D62DAD" w:rsidP="00D62DAD">
      <w:pPr>
        <w:pStyle w:val="a3"/>
        <w:ind w:firstLine="709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Технические условия на водоснабжение и водоотведение от 08.04.2021г.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D62DAD" w:rsidRDefault="00D62DAD" w:rsidP="00D62DA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D62DAD" w:rsidRDefault="00D62DAD" w:rsidP="00D62DAD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F6DB6" w:rsidRDefault="00BF6DB6"/>
    <w:sectPr w:rsidR="00BF6DB6" w:rsidSect="00D62D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9"/>
    <w:rsid w:val="00115824"/>
    <w:rsid w:val="007E5919"/>
    <w:rsid w:val="00824F83"/>
    <w:rsid w:val="00AB542A"/>
    <w:rsid w:val="00B570B4"/>
    <w:rsid w:val="00BF6DB6"/>
    <w:rsid w:val="00D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2DA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62D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D62DA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62D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D62D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5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8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2DAD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62DA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D62DA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62D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D62D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5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8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8425</Characters>
  <Application>Microsoft Office Word</Application>
  <DocSecurity>0</DocSecurity>
  <Lines>70</Lines>
  <Paragraphs>19</Paragraphs>
  <ScaleCrop>false</ScaleCrop>
  <Company>*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2021-04-23T09:05:00Z</cp:lastPrinted>
  <dcterms:created xsi:type="dcterms:W3CDTF">2021-04-23T09:05:00Z</dcterms:created>
  <dcterms:modified xsi:type="dcterms:W3CDTF">2021-05-17T06:06:00Z</dcterms:modified>
</cp:coreProperties>
</file>