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92" w:type="dxa"/>
        <w:tblInd w:w="-422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7"/>
        <w:gridCol w:w="1805"/>
        <w:gridCol w:w="4140"/>
      </w:tblGrid>
      <w:tr w:rsidR="00F51BF0" w:rsidRPr="00A0618F" w:rsidTr="00E9617A">
        <w:trPr>
          <w:cantSplit/>
          <w:trHeight w:val="1958"/>
        </w:trPr>
        <w:tc>
          <w:tcPr>
            <w:tcW w:w="4447" w:type="dxa"/>
            <w:tcBorders>
              <w:bottom w:val="nil"/>
            </w:tcBorders>
          </w:tcPr>
          <w:p w:rsidR="00F51BF0" w:rsidRPr="00A0618F" w:rsidRDefault="00F51BF0" w:rsidP="00E9617A">
            <w:pPr>
              <w:pStyle w:val="2"/>
            </w:pPr>
            <w:r w:rsidRPr="00A0618F">
              <w:t>МУНИЦИПАЛЬНЭ ГЪЭПСЫГЪЭ</w:t>
            </w:r>
          </w:p>
          <w:p w:rsidR="00F51BF0" w:rsidRPr="00A0618F" w:rsidRDefault="00F51BF0" w:rsidP="00E9617A">
            <w:pPr>
              <w:pStyle w:val="2"/>
            </w:pPr>
            <w:r w:rsidRPr="00A0618F">
              <w:t>ХЪУГЪЭ АДМИНИСТРАЦИЕУ</w:t>
            </w:r>
          </w:p>
          <w:p w:rsidR="00F51BF0" w:rsidRPr="00A0618F" w:rsidRDefault="00F51BF0" w:rsidP="00E9617A">
            <w:pPr>
              <w:pStyle w:val="2"/>
            </w:pPr>
            <w:r w:rsidRPr="00A0618F">
              <w:t>«ТЕУЦОЖЬ РАЙОН»</w:t>
            </w:r>
          </w:p>
          <w:p w:rsidR="00F51BF0" w:rsidRPr="00A0618F" w:rsidRDefault="00F51BF0" w:rsidP="00E9617A">
            <w:pPr>
              <w:pStyle w:val="2"/>
            </w:pPr>
            <w:r w:rsidRPr="00A0618F">
              <w:t xml:space="preserve">385230 </w:t>
            </w:r>
            <w:proofErr w:type="spellStart"/>
            <w:r w:rsidRPr="00A0618F">
              <w:t>къ</w:t>
            </w:r>
            <w:proofErr w:type="spellEnd"/>
            <w:r w:rsidRPr="00A0618F">
              <w:t xml:space="preserve">. </w:t>
            </w:r>
            <w:proofErr w:type="spellStart"/>
            <w:r w:rsidRPr="00A0618F">
              <w:t>Пэнэжьыкъуай</w:t>
            </w:r>
            <w:proofErr w:type="spellEnd"/>
            <w:r w:rsidRPr="00A0618F">
              <w:t xml:space="preserve">, </w:t>
            </w:r>
            <w:proofErr w:type="spellStart"/>
            <w:r w:rsidRPr="00A0618F">
              <w:t>ур</w:t>
            </w:r>
            <w:proofErr w:type="spellEnd"/>
            <w:r w:rsidRPr="00A0618F">
              <w:t>. Октябрьск, 33</w:t>
            </w:r>
          </w:p>
          <w:p w:rsidR="00F51BF0" w:rsidRPr="00F74E64" w:rsidRDefault="00F51BF0" w:rsidP="00E9617A">
            <w:pPr>
              <w:pStyle w:val="2"/>
            </w:pPr>
            <w:r w:rsidRPr="00A0618F">
              <w:t>тел.</w:t>
            </w:r>
            <w:r>
              <w:t xml:space="preserve"> (87772) </w:t>
            </w:r>
            <w:r w:rsidRPr="00A0618F">
              <w:t>9-7</w:t>
            </w:r>
            <w:r>
              <w:t>7</w:t>
            </w:r>
            <w:r w:rsidRPr="00A0618F">
              <w:t>-09</w:t>
            </w:r>
            <w:r w:rsidRPr="00CD276E">
              <w:t xml:space="preserve"> </w:t>
            </w:r>
            <w:r>
              <w:t>факс (87772) 9-76-09</w:t>
            </w:r>
          </w:p>
          <w:p w:rsidR="00F51BF0" w:rsidRPr="00CD276E" w:rsidRDefault="00F51BF0" w:rsidP="00E9617A">
            <w:pPr>
              <w:jc w:val="center"/>
              <w:rPr>
                <w:b/>
              </w:rPr>
            </w:pPr>
            <w:r w:rsidRPr="00F74E64">
              <w:rPr>
                <w:b/>
                <w:lang w:val="en-US"/>
              </w:rPr>
              <w:t>e</w:t>
            </w:r>
            <w:r w:rsidRPr="00F74E64">
              <w:rPr>
                <w:b/>
              </w:rPr>
              <w:t>-</w:t>
            </w:r>
            <w:r w:rsidRPr="00F74E64">
              <w:rPr>
                <w:b/>
                <w:lang w:val="en-US"/>
              </w:rPr>
              <w:t>mail</w:t>
            </w:r>
            <w:r w:rsidRPr="00F74E64">
              <w:rPr>
                <w:b/>
              </w:rPr>
              <w:t>:</w:t>
            </w:r>
            <w:proofErr w:type="spellStart"/>
            <w:r w:rsidRPr="00F74E64">
              <w:rPr>
                <w:b/>
                <w:lang w:val="en-US"/>
              </w:rPr>
              <w:t>teuch</w:t>
            </w:r>
            <w:proofErr w:type="spellEnd"/>
            <w:r w:rsidRPr="00F74E64">
              <w:rPr>
                <w:b/>
              </w:rPr>
              <w:t>_</w:t>
            </w:r>
            <w:proofErr w:type="spellStart"/>
            <w:r w:rsidRPr="00F74E64">
              <w:rPr>
                <w:b/>
                <w:lang w:val="en-US"/>
              </w:rPr>
              <w:t>adm</w:t>
            </w:r>
            <w:proofErr w:type="spellEnd"/>
            <w:r w:rsidRPr="00F74E64">
              <w:rPr>
                <w:b/>
              </w:rPr>
              <w:t>_</w:t>
            </w:r>
            <w:proofErr w:type="spellStart"/>
            <w:r w:rsidRPr="00F74E64">
              <w:rPr>
                <w:b/>
                <w:lang w:val="en-US"/>
              </w:rPr>
              <w:t>ady</w:t>
            </w:r>
            <w:proofErr w:type="spellEnd"/>
            <w:r w:rsidRPr="00F74E64">
              <w:rPr>
                <w:b/>
              </w:rPr>
              <w:t>@</w:t>
            </w:r>
            <w:r w:rsidRPr="00F74E64">
              <w:rPr>
                <w:b/>
                <w:lang w:val="en-US"/>
              </w:rPr>
              <w:t>mail</w:t>
            </w:r>
            <w:r w:rsidRPr="00F74E64">
              <w:rPr>
                <w:b/>
              </w:rPr>
              <w:t>.</w:t>
            </w:r>
            <w:proofErr w:type="spellStart"/>
            <w:r w:rsidRPr="00F74E64">
              <w:rPr>
                <w:b/>
                <w:lang w:val="en-US"/>
              </w:rPr>
              <w:t>ru</w:t>
            </w:r>
            <w:proofErr w:type="spellEnd"/>
          </w:p>
          <w:p w:rsidR="00F51BF0" w:rsidRPr="00F74E64" w:rsidRDefault="00F51BF0" w:rsidP="00E9617A">
            <w:pPr>
              <w:jc w:val="center"/>
            </w:pPr>
            <w:r w:rsidRPr="00F74E64">
              <w:rPr>
                <w:b/>
                <w:lang w:val="en-US"/>
              </w:rPr>
              <w:t>adm.obsch@mail.ru</w:t>
            </w:r>
          </w:p>
        </w:tc>
        <w:tc>
          <w:tcPr>
            <w:tcW w:w="1805" w:type="dxa"/>
          </w:tcPr>
          <w:p w:rsidR="00F51BF0" w:rsidRPr="00A0618F" w:rsidRDefault="00F51BF0" w:rsidP="00E9617A">
            <w:pPr>
              <w:pStyle w:val="2"/>
            </w:pPr>
          </w:p>
          <w:p w:rsidR="00F51BF0" w:rsidRPr="00A0618F" w:rsidRDefault="00F51BF0" w:rsidP="00E9617A">
            <w:pPr>
              <w:pStyle w:val="2"/>
            </w:pPr>
            <w:r w:rsidRPr="00A0618F"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76.5pt" o:ole="" fillcolor="window">
                  <v:imagedata r:id="rId5" o:title=""/>
                </v:shape>
                <o:OLEObject Type="Embed" ProgID="MSDraw" ShapeID="_x0000_i1025" DrawAspect="Content" ObjectID="_1554028024" r:id="rId6"/>
              </w:object>
            </w:r>
          </w:p>
        </w:tc>
        <w:tc>
          <w:tcPr>
            <w:tcW w:w="4140" w:type="dxa"/>
          </w:tcPr>
          <w:p w:rsidR="00F51BF0" w:rsidRPr="00A0618F" w:rsidRDefault="00F51BF0" w:rsidP="00E9617A">
            <w:pPr>
              <w:pStyle w:val="2"/>
            </w:pPr>
            <w:r w:rsidRPr="00A0618F">
              <w:t>АДМИНИСТРАЦИЯ</w:t>
            </w:r>
          </w:p>
          <w:p w:rsidR="00F51BF0" w:rsidRPr="00A0618F" w:rsidRDefault="00F51BF0" w:rsidP="00E9617A">
            <w:pPr>
              <w:pStyle w:val="2"/>
            </w:pPr>
            <w:r w:rsidRPr="00A0618F">
              <w:t xml:space="preserve">МУНИЦИПАЛЬНОГО  ОБРАЗОВАНИЯ </w:t>
            </w:r>
          </w:p>
          <w:p w:rsidR="00F51BF0" w:rsidRPr="00A0618F" w:rsidRDefault="00F51BF0" w:rsidP="00E9617A">
            <w:pPr>
              <w:pStyle w:val="2"/>
            </w:pPr>
            <w:r w:rsidRPr="00A0618F">
              <w:t>«ТЕУЧЕЖСКИЙ РАЙОН»</w:t>
            </w:r>
          </w:p>
          <w:p w:rsidR="00F51BF0" w:rsidRPr="00A0618F" w:rsidRDefault="00F51BF0" w:rsidP="00E9617A">
            <w:pPr>
              <w:pStyle w:val="2"/>
            </w:pPr>
            <w:r w:rsidRPr="00A0618F">
              <w:t xml:space="preserve">385230 а. Понежукай,  ул. </w:t>
            </w:r>
            <w:proofErr w:type="gramStart"/>
            <w:r w:rsidRPr="00A0618F">
              <w:t>Октябрьская</w:t>
            </w:r>
            <w:proofErr w:type="gramEnd"/>
            <w:r w:rsidRPr="00A0618F">
              <w:t>,33</w:t>
            </w:r>
          </w:p>
          <w:p w:rsidR="00F51BF0" w:rsidRPr="00F74E64" w:rsidRDefault="00F51BF0" w:rsidP="00E9617A">
            <w:pPr>
              <w:pStyle w:val="2"/>
            </w:pPr>
            <w:r w:rsidRPr="00A0618F">
              <w:t>тел.</w:t>
            </w:r>
            <w:r>
              <w:t xml:space="preserve"> (87772) </w:t>
            </w:r>
            <w:r w:rsidRPr="00A0618F">
              <w:t>9-7</w:t>
            </w:r>
            <w:r>
              <w:t>7</w:t>
            </w:r>
            <w:r w:rsidRPr="00A0618F">
              <w:t>-09</w:t>
            </w:r>
            <w:r w:rsidRPr="00F74E64">
              <w:t xml:space="preserve"> </w:t>
            </w:r>
            <w:r>
              <w:t>факс (87772) 9-76-09</w:t>
            </w:r>
          </w:p>
          <w:p w:rsidR="00F51BF0" w:rsidRPr="00F74E64" w:rsidRDefault="00F51BF0" w:rsidP="00E9617A">
            <w:pPr>
              <w:pStyle w:val="2"/>
            </w:pPr>
            <w:r w:rsidRPr="00F74E64">
              <w:rPr>
                <w:lang w:val="en-US"/>
              </w:rPr>
              <w:t>e</w:t>
            </w:r>
            <w:r w:rsidRPr="00F74E64">
              <w:t>-</w:t>
            </w:r>
            <w:r w:rsidRPr="00F74E64">
              <w:rPr>
                <w:lang w:val="en-US"/>
              </w:rPr>
              <w:t>mail</w:t>
            </w:r>
            <w:r w:rsidRPr="00F74E64">
              <w:t>:</w:t>
            </w:r>
            <w:proofErr w:type="spellStart"/>
            <w:r w:rsidRPr="00F74E64">
              <w:rPr>
                <w:lang w:val="en-US"/>
              </w:rPr>
              <w:t>teuch</w:t>
            </w:r>
            <w:proofErr w:type="spellEnd"/>
            <w:r w:rsidRPr="00F74E64">
              <w:t>_</w:t>
            </w:r>
            <w:proofErr w:type="spellStart"/>
            <w:r w:rsidRPr="00F74E64">
              <w:rPr>
                <w:lang w:val="en-US"/>
              </w:rPr>
              <w:t>adm</w:t>
            </w:r>
            <w:proofErr w:type="spellEnd"/>
            <w:r w:rsidRPr="00F74E64">
              <w:t>_</w:t>
            </w:r>
            <w:proofErr w:type="spellStart"/>
            <w:r w:rsidRPr="00F74E64">
              <w:rPr>
                <w:lang w:val="en-US"/>
              </w:rPr>
              <w:t>ady</w:t>
            </w:r>
            <w:proofErr w:type="spellEnd"/>
            <w:r w:rsidRPr="00F74E64">
              <w:t>@</w:t>
            </w:r>
            <w:r w:rsidRPr="00F74E64">
              <w:rPr>
                <w:lang w:val="en-US"/>
              </w:rPr>
              <w:t>mail</w:t>
            </w:r>
            <w:r w:rsidRPr="00F74E64">
              <w:t>.</w:t>
            </w:r>
            <w:proofErr w:type="spellStart"/>
            <w:r w:rsidRPr="00F74E64">
              <w:rPr>
                <w:lang w:val="en-US"/>
              </w:rPr>
              <w:t>ru</w:t>
            </w:r>
            <w:proofErr w:type="spellEnd"/>
          </w:p>
          <w:p w:rsidR="00F51BF0" w:rsidRPr="00A0618F" w:rsidRDefault="00F51BF0" w:rsidP="00E9617A">
            <w:pPr>
              <w:pStyle w:val="2"/>
            </w:pPr>
            <w:r w:rsidRPr="00F74E64">
              <w:rPr>
                <w:lang w:val="en-US"/>
              </w:rPr>
              <w:t>adm.obsch@mail.ru</w:t>
            </w:r>
          </w:p>
        </w:tc>
      </w:tr>
      <w:tr w:rsidR="00F51BF0" w:rsidRPr="0028235C" w:rsidTr="00E9617A">
        <w:trPr>
          <w:cantSplit/>
          <w:trHeight w:val="212"/>
        </w:trPr>
        <w:tc>
          <w:tcPr>
            <w:tcW w:w="10392" w:type="dxa"/>
            <w:gridSpan w:val="3"/>
            <w:tcBorders>
              <w:bottom w:val="double" w:sz="12" w:space="0" w:color="auto"/>
            </w:tcBorders>
          </w:tcPr>
          <w:p w:rsidR="00F51BF0" w:rsidRPr="001518EF" w:rsidRDefault="00F51BF0" w:rsidP="00E9617A">
            <w:pPr>
              <w:pStyle w:val="2"/>
            </w:pPr>
          </w:p>
        </w:tc>
      </w:tr>
    </w:tbl>
    <w:p w:rsidR="00F51BF0" w:rsidRPr="0028235C" w:rsidRDefault="00F51BF0" w:rsidP="00F51BF0">
      <w:pPr>
        <w:rPr>
          <w:sz w:val="23"/>
          <w:szCs w:val="23"/>
        </w:rPr>
      </w:pPr>
    </w:p>
    <w:p w:rsidR="00F51BF0" w:rsidRPr="00F51BF0" w:rsidRDefault="004E378E" w:rsidP="00F51BF0">
      <w:pPr>
        <w:rPr>
          <w:rFonts w:ascii="Book Antiqua" w:hAnsi="Book Antiqua"/>
          <w:sz w:val="24"/>
          <w:szCs w:val="24"/>
        </w:rPr>
      </w:pPr>
      <w:r>
        <w:rPr>
          <w:sz w:val="23"/>
          <w:szCs w:val="23"/>
        </w:rPr>
        <w:t xml:space="preserve">№  </w:t>
      </w:r>
      <w:r>
        <w:rPr>
          <w:sz w:val="23"/>
          <w:szCs w:val="23"/>
          <w:u w:val="single"/>
        </w:rPr>
        <w:t>05-75-1</w:t>
      </w:r>
      <w:r>
        <w:rPr>
          <w:sz w:val="23"/>
          <w:szCs w:val="23"/>
        </w:rPr>
        <w:t xml:space="preserve">  от </w:t>
      </w:r>
      <w:r w:rsidRPr="004E378E">
        <w:rPr>
          <w:sz w:val="23"/>
          <w:szCs w:val="23"/>
          <w:u w:val="single"/>
        </w:rPr>
        <w:t>19.04.</w:t>
      </w:r>
      <w:r w:rsidR="00F51BF0" w:rsidRPr="004E378E">
        <w:rPr>
          <w:sz w:val="23"/>
          <w:szCs w:val="23"/>
          <w:u w:val="single"/>
        </w:rPr>
        <w:t>2017г</w:t>
      </w:r>
      <w:r w:rsidR="00F51BF0" w:rsidRPr="00A0618F">
        <w:rPr>
          <w:sz w:val="23"/>
          <w:szCs w:val="23"/>
        </w:rPr>
        <w:t xml:space="preserve">.              </w:t>
      </w:r>
      <w:r w:rsidR="00F51BF0" w:rsidRPr="00F51BF0"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               </w:t>
      </w:r>
    </w:p>
    <w:tbl>
      <w:tblPr>
        <w:tblStyle w:val="a6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F51BF0" w:rsidTr="00F51BF0">
        <w:tc>
          <w:tcPr>
            <w:tcW w:w="4785" w:type="dxa"/>
          </w:tcPr>
          <w:p w:rsidR="00F51BF0" w:rsidRDefault="00F51BF0" w:rsidP="00F51BF0">
            <w:pPr>
              <w:pStyle w:val="ConsPlusNonformat"/>
              <w:jc w:val="center"/>
              <w:rPr>
                <w:rFonts w:ascii="Book Antiqua" w:hAnsi="Book Antiqua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Book Antiqua" w:hAnsi="Book Antiqua"/>
                <w:sz w:val="24"/>
                <w:szCs w:val="24"/>
              </w:rPr>
              <w:t xml:space="preserve">Главе </w:t>
            </w:r>
          </w:p>
          <w:p w:rsidR="00F51BF0" w:rsidRDefault="00F51BF0" w:rsidP="00F51BF0">
            <w:pPr>
              <w:pStyle w:val="ConsPlusNonformat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администрации муниципального образования «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Теучежский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 xml:space="preserve"> район»</w:t>
            </w:r>
          </w:p>
          <w:p w:rsidR="00F51BF0" w:rsidRDefault="00F51BF0" w:rsidP="00F51BF0">
            <w:pPr>
              <w:pStyle w:val="ConsPlusNonformat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F51BF0" w:rsidRPr="00F51BF0" w:rsidRDefault="00F51BF0" w:rsidP="00F51BF0">
            <w:pPr>
              <w:pStyle w:val="ConsPlusNonformat"/>
              <w:jc w:val="center"/>
              <w:rPr>
                <w:rFonts w:ascii="Book Antiqua" w:hAnsi="Book Antiqua"/>
                <w:b/>
                <w:sz w:val="24"/>
                <w:szCs w:val="24"/>
                <w:u w:val="single"/>
              </w:rPr>
            </w:pPr>
            <w:r w:rsidRPr="00F51BF0">
              <w:rPr>
                <w:rFonts w:ascii="Book Antiqua" w:hAnsi="Book Antiqua"/>
                <w:b/>
                <w:sz w:val="24"/>
                <w:szCs w:val="24"/>
                <w:u w:val="single"/>
              </w:rPr>
              <w:t>ХАЧМАМУКУ А.Ш.</w:t>
            </w:r>
          </w:p>
          <w:p w:rsidR="00F51BF0" w:rsidRDefault="00F51BF0" w:rsidP="00F51BF0">
            <w:pPr>
              <w:pStyle w:val="ConsPlusNonformat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F51BF0" w:rsidRPr="00F51BF0" w:rsidRDefault="00F51BF0" w:rsidP="00F51BF0">
      <w:pPr>
        <w:pStyle w:val="ConsPlusNonformat"/>
        <w:rPr>
          <w:rFonts w:ascii="Book Antiqua" w:hAnsi="Book Antiqua"/>
          <w:sz w:val="24"/>
          <w:szCs w:val="24"/>
        </w:rPr>
      </w:pPr>
      <w:r w:rsidRPr="00F51BF0">
        <w:rPr>
          <w:rFonts w:ascii="Book Antiqua" w:hAnsi="Book Antiqua"/>
          <w:sz w:val="24"/>
          <w:szCs w:val="24"/>
        </w:rPr>
        <w:t xml:space="preserve">            </w:t>
      </w:r>
    </w:p>
    <w:p w:rsidR="00F51BF0" w:rsidRPr="00117682" w:rsidRDefault="00F51BF0" w:rsidP="00F51BF0">
      <w:pPr>
        <w:jc w:val="center"/>
        <w:outlineLvl w:val="0"/>
        <w:rPr>
          <w:rFonts w:ascii="Book Antiqua" w:hAnsi="Book Antiqua"/>
          <w:b/>
          <w:kern w:val="36"/>
          <w:sz w:val="24"/>
          <w:szCs w:val="24"/>
        </w:rPr>
      </w:pPr>
      <w:r w:rsidRPr="00117682">
        <w:rPr>
          <w:rFonts w:ascii="Book Antiqua" w:hAnsi="Book Antiqua"/>
          <w:b/>
          <w:kern w:val="36"/>
          <w:sz w:val="24"/>
          <w:szCs w:val="24"/>
        </w:rPr>
        <w:t xml:space="preserve">Заключение </w:t>
      </w:r>
    </w:p>
    <w:p w:rsidR="006840AC" w:rsidRDefault="00F51BF0" w:rsidP="00F51BF0">
      <w:pPr>
        <w:jc w:val="center"/>
        <w:outlineLvl w:val="0"/>
        <w:rPr>
          <w:rFonts w:ascii="Book Antiqua" w:hAnsi="Book Antiqua"/>
          <w:b/>
          <w:kern w:val="36"/>
          <w:sz w:val="24"/>
          <w:szCs w:val="24"/>
        </w:rPr>
      </w:pPr>
      <w:r w:rsidRPr="00117682">
        <w:rPr>
          <w:rFonts w:ascii="Book Antiqua" w:hAnsi="Book Antiqua"/>
          <w:b/>
          <w:kern w:val="36"/>
          <w:sz w:val="24"/>
          <w:szCs w:val="24"/>
        </w:rPr>
        <w:t>об оценке регулирующего воздействия</w:t>
      </w:r>
    </w:p>
    <w:p w:rsidR="00F51BF0" w:rsidRPr="006840AC" w:rsidRDefault="00F51BF0" w:rsidP="00F51BF0">
      <w:pPr>
        <w:jc w:val="center"/>
        <w:outlineLvl w:val="0"/>
        <w:rPr>
          <w:rFonts w:ascii="Book Antiqua" w:hAnsi="Book Antiqua"/>
          <w:b/>
          <w:color w:val="000000" w:themeColor="text1"/>
          <w:kern w:val="36"/>
          <w:sz w:val="24"/>
          <w:szCs w:val="24"/>
        </w:rPr>
      </w:pPr>
      <w:r w:rsidRPr="006840AC">
        <w:rPr>
          <w:rFonts w:ascii="Book Antiqua" w:hAnsi="Book Antiqua"/>
          <w:b/>
          <w:kern w:val="36"/>
          <w:sz w:val="24"/>
          <w:szCs w:val="24"/>
        </w:rPr>
        <w:t xml:space="preserve"> </w:t>
      </w:r>
      <w:r w:rsidRPr="006840AC">
        <w:rPr>
          <w:rFonts w:ascii="Book Antiqua" w:hAnsi="Book Antiqua"/>
          <w:b/>
          <w:color w:val="000000" w:themeColor="text1"/>
          <w:kern w:val="36"/>
          <w:sz w:val="24"/>
          <w:szCs w:val="24"/>
        </w:rPr>
        <w:t>проекта постановления администрации  муниципального образования «</w:t>
      </w:r>
      <w:proofErr w:type="spellStart"/>
      <w:r w:rsidRPr="006840AC">
        <w:rPr>
          <w:rFonts w:ascii="Book Antiqua" w:hAnsi="Book Antiqua"/>
          <w:b/>
          <w:color w:val="000000" w:themeColor="text1"/>
          <w:kern w:val="36"/>
          <w:sz w:val="24"/>
          <w:szCs w:val="24"/>
        </w:rPr>
        <w:t>Теучежский</w:t>
      </w:r>
      <w:proofErr w:type="spellEnd"/>
      <w:r w:rsidRPr="006840AC">
        <w:rPr>
          <w:rFonts w:ascii="Book Antiqua" w:hAnsi="Book Antiqua"/>
          <w:b/>
          <w:color w:val="000000" w:themeColor="text1"/>
          <w:kern w:val="36"/>
          <w:sz w:val="24"/>
          <w:szCs w:val="24"/>
        </w:rPr>
        <w:t xml:space="preserve"> район»  «</w:t>
      </w:r>
      <w:r w:rsidRPr="006840AC">
        <w:rPr>
          <w:rFonts w:ascii="Book Antiqua" w:hAnsi="Book Antiqua"/>
          <w:b/>
          <w:color w:val="000000" w:themeColor="text1"/>
          <w:sz w:val="24"/>
          <w:szCs w:val="24"/>
        </w:rPr>
        <w:t>Об утверждении положения о муниципальном земельном контроле на территории муниципального образования «</w:t>
      </w:r>
      <w:proofErr w:type="spellStart"/>
      <w:r w:rsidRPr="006840AC">
        <w:rPr>
          <w:rFonts w:ascii="Book Antiqua" w:hAnsi="Book Antiqua"/>
          <w:b/>
          <w:color w:val="000000" w:themeColor="text1"/>
          <w:sz w:val="24"/>
          <w:szCs w:val="24"/>
        </w:rPr>
        <w:t>Теучежский</w:t>
      </w:r>
      <w:proofErr w:type="spellEnd"/>
      <w:r w:rsidRPr="006840AC">
        <w:rPr>
          <w:rFonts w:ascii="Book Antiqua" w:hAnsi="Book Antiqua"/>
          <w:b/>
          <w:color w:val="000000" w:themeColor="text1"/>
          <w:sz w:val="24"/>
          <w:szCs w:val="24"/>
        </w:rPr>
        <w:t xml:space="preserve"> район».  </w:t>
      </w:r>
    </w:p>
    <w:p w:rsidR="00F51BF0" w:rsidRDefault="00F51BF0" w:rsidP="00F51BF0">
      <w:pPr>
        <w:jc w:val="right"/>
        <w:rPr>
          <w:rFonts w:ascii="Book Antiqua" w:hAnsi="Book Antiqua"/>
          <w:kern w:val="36"/>
          <w:sz w:val="24"/>
          <w:szCs w:val="24"/>
        </w:rPr>
      </w:pPr>
      <w:r w:rsidRPr="00117682">
        <w:rPr>
          <w:rFonts w:ascii="Book Antiqua" w:hAnsi="Book Antiqua"/>
          <w:kern w:val="36"/>
          <w:sz w:val="24"/>
          <w:szCs w:val="24"/>
        </w:rPr>
        <w:t>.</w:t>
      </w:r>
    </w:p>
    <w:p w:rsidR="006840AC" w:rsidRPr="00117682" w:rsidRDefault="006840AC" w:rsidP="00F51BF0">
      <w:pPr>
        <w:jc w:val="right"/>
        <w:rPr>
          <w:rFonts w:ascii="Book Antiqua" w:hAnsi="Book Antiqua"/>
          <w:kern w:val="36"/>
          <w:sz w:val="24"/>
          <w:szCs w:val="24"/>
        </w:rPr>
      </w:pPr>
    </w:p>
    <w:p w:rsidR="00F51BF0" w:rsidRPr="006840AC" w:rsidRDefault="0026612D" w:rsidP="0026612D">
      <w:pPr>
        <w:pStyle w:val="ConsPlusNonformat"/>
        <w:ind w:firstLine="426"/>
        <w:jc w:val="both"/>
        <w:rPr>
          <w:rFonts w:ascii="Book Antiqua" w:hAnsi="Book Antiqua"/>
          <w:sz w:val="24"/>
          <w:szCs w:val="24"/>
        </w:rPr>
      </w:pPr>
      <w:r w:rsidRPr="006840AC">
        <w:rPr>
          <w:rFonts w:ascii="Book Antiqua" w:hAnsi="Book Antiqua"/>
          <w:sz w:val="24"/>
          <w:szCs w:val="24"/>
        </w:rPr>
        <w:t xml:space="preserve">   </w:t>
      </w:r>
      <w:proofErr w:type="gramStart"/>
      <w:r w:rsidR="00F51BF0" w:rsidRPr="006840AC">
        <w:rPr>
          <w:rFonts w:ascii="Book Antiqua" w:hAnsi="Book Antiqua"/>
          <w:sz w:val="24"/>
          <w:szCs w:val="24"/>
        </w:rPr>
        <w:t>Управление   экономического  развития и торговли администрации муниципального образования «</w:t>
      </w:r>
      <w:proofErr w:type="spellStart"/>
      <w:r w:rsidR="00F51BF0" w:rsidRPr="006840AC">
        <w:rPr>
          <w:rFonts w:ascii="Book Antiqua" w:hAnsi="Book Antiqua"/>
          <w:sz w:val="24"/>
          <w:szCs w:val="24"/>
        </w:rPr>
        <w:t>Теучежский</w:t>
      </w:r>
      <w:proofErr w:type="spellEnd"/>
      <w:r w:rsidR="00F51BF0" w:rsidRPr="006840AC">
        <w:rPr>
          <w:rFonts w:ascii="Book Antiqua" w:hAnsi="Book Antiqua"/>
          <w:sz w:val="24"/>
          <w:szCs w:val="24"/>
        </w:rPr>
        <w:t xml:space="preserve"> район» как уполномоченный орган по проведению оценки регулирующего воздействия проектов муниципальных нормативных  правовых  актов  муниципального  образования  «</w:t>
      </w:r>
      <w:proofErr w:type="spellStart"/>
      <w:r w:rsidR="00F51BF0" w:rsidRPr="006840AC">
        <w:rPr>
          <w:rFonts w:ascii="Book Antiqua" w:hAnsi="Book Antiqua"/>
          <w:sz w:val="24"/>
          <w:szCs w:val="24"/>
        </w:rPr>
        <w:t>Теучежский</w:t>
      </w:r>
      <w:proofErr w:type="spellEnd"/>
      <w:r w:rsidR="00F51BF0" w:rsidRPr="006840AC">
        <w:rPr>
          <w:rFonts w:ascii="Book Antiqua" w:hAnsi="Book Antiqua"/>
          <w:sz w:val="24"/>
          <w:szCs w:val="24"/>
        </w:rPr>
        <w:t xml:space="preserve"> район» рассмотрел </w:t>
      </w:r>
      <w:r w:rsidRPr="006840AC">
        <w:rPr>
          <w:rFonts w:ascii="Book Antiqua" w:hAnsi="Book Antiqua"/>
          <w:sz w:val="24"/>
          <w:szCs w:val="24"/>
        </w:rPr>
        <w:t>поступивший  7 апреля</w:t>
      </w:r>
      <w:r w:rsidR="00F51BF0" w:rsidRPr="006840AC">
        <w:rPr>
          <w:rFonts w:ascii="Book Antiqua" w:hAnsi="Book Antiqua"/>
          <w:sz w:val="24"/>
          <w:szCs w:val="24"/>
        </w:rPr>
        <w:t xml:space="preserve"> </w:t>
      </w:r>
      <w:r w:rsidRPr="006840AC">
        <w:rPr>
          <w:rFonts w:ascii="Book Antiqua" w:hAnsi="Book Antiqua"/>
          <w:sz w:val="24"/>
          <w:szCs w:val="24"/>
        </w:rPr>
        <w:t xml:space="preserve">2017 года проект  </w:t>
      </w:r>
      <w:r w:rsidRPr="006840AC">
        <w:rPr>
          <w:rFonts w:ascii="Book Antiqua" w:hAnsi="Book Antiqua"/>
          <w:color w:val="000000" w:themeColor="text1"/>
          <w:kern w:val="36"/>
          <w:sz w:val="24"/>
          <w:szCs w:val="24"/>
        </w:rPr>
        <w:t>постановления администрации  муниципального образования «</w:t>
      </w:r>
      <w:proofErr w:type="spellStart"/>
      <w:r w:rsidRPr="006840AC">
        <w:rPr>
          <w:rFonts w:ascii="Book Antiqua" w:hAnsi="Book Antiqua"/>
          <w:color w:val="000000" w:themeColor="text1"/>
          <w:kern w:val="36"/>
          <w:sz w:val="24"/>
          <w:szCs w:val="24"/>
        </w:rPr>
        <w:t>Теучежский</w:t>
      </w:r>
      <w:proofErr w:type="spellEnd"/>
      <w:r w:rsidRPr="006840AC">
        <w:rPr>
          <w:rFonts w:ascii="Book Antiqua" w:hAnsi="Book Antiqua"/>
          <w:color w:val="000000" w:themeColor="text1"/>
          <w:kern w:val="36"/>
          <w:sz w:val="24"/>
          <w:szCs w:val="24"/>
        </w:rPr>
        <w:t xml:space="preserve"> район»  «</w:t>
      </w:r>
      <w:r w:rsidRPr="006840AC">
        <w:rPr>
          <w:rFonts w:ascii="Book Antiqua" w:hAnsi="Book Antiqua" w:cs="Times New Roman"/>
          <w:color w:val="000000" w:themeColor="text1"/>
          <w:sz w:val="24"/>
          <w:szCs w:val="24"/>
        </w:rPr>
        <w:t>Об утверждении положения о муниципальном земельном контроле на территории муниципального образования «</w:t>
      </w:r>
      <w:proofErr w:type="spellStart"/>
      <w:r w:rsidRPr="006840AC">
        <w:rPr>
          <w:rFonts w:ascii="Book Antiqua" w:hAnsi="Book Antiqua" w:cs="Times New Roman"/>
          <w:color w:val="000000" w:themeColor="text1"/>
          <w:sz w:val="24"/>
          <w:szCs w:val="24"/>
        </w:rPr>
        <w:t>Теучежский</w:t>
      </w:r>
      <w:proofErr w:type="spellEnd"/>
      <w:r w:rsidRPr="006840AC">
        <w:rPr>
          <w:rFonts w:ascii="Book Antiqua" w:hAnsi="Book Antiqua" w:cs="Times New Roman"/>
          <w:color w:val="000000" w:themeColor="text1"/>
          <w:sz w:val="24"/>
          <w:szCs w:val="24"/>
        </w:rPr>
        <w:t xml:space="preserve"> район».</w:t>
      </w:r>
      <w:r w:rsidRPr="006840AC">
        <w:rPr>
          <w:rFonts w:ascii="Book Antiqua" w:hAnsi="Book Antiqua"/>
          <w:sz w:val="24"/>
          <w:szCs w:val="24"/>
        </w:rPr>
        <w:t xml:space="preserve"> </w:t>
      </w:r>
      <w:proofErr w:type="gramEnd"/>
    </w:p>
    <w:p w:rsidR="0026612D" w:rsidRPr="006840AC" w:rsidRDefault="0026612D" w:rsidP="0026612D">
      <w:pPr>
        <w:ind w:firstLine="567"/>
        <w:jc w:val="both"/>
        <w:rPr>
          <w:rFonts w:ascii="Book Antiqua" w:hAnsi="Book Antiqua"/>
          <w:color w:val="333333"/>
          <w:sz w:val="24"/>
          <w:szCs w:val="24"/>
        </w:rPr>
      </w:pPr>
      <w:r w:rsidRPr="006840AC">
        <w:rPr>
          <w:rFonts w:ascii="Book Antiqua" w:hAnsi="Book Antiqua"/>
          <w:color w:val="333333"/>
          <w:sz w:val="24"/>
          <w:szCs w:val="24"/>
        </w:rPr>
        <w:t>Разработчиком проекта является отдел имущественных и земельных отношений  администрации муниципального образования «</w:t>
      </w:r>
      <w:proofErr w:type="spellStart"/>
      <w:r w:rsidRPr="006840AC">
        <w:rPr>
          <w:rFonts w:ascii="Book Antiqua" w:hAnsi="Book Antiqua"/>
          <w:color w:val="333333"/>
          <w:sz w:val="24"/>
          <w:szCs w:val="24"/>
        </w:rPr>
        <w:t>Теучежски</w:t>
      </w:r>
      <w:proofErr w:type="spellEnd"/>
      <w:r w:rsidRPr="006840AC">
        <w:rPr>
          <w:rFonts w:ascii="Book Antiqua" w:hAnsi="Book Antiqua"/>
          <w:color w:val="333333"/>
          <w:sz w:val="24"/>
          <w:szCs w:val="24"/>
        </w:rPr>
        <w:t xml:space="preserve"> район».</w:t>
      </w:r>
    </w:p>
    <w:p w:rsidR="0026612D" w:rsidRPr="006840AC" w:rsidRDefault="0026612D" w:rsidP="0026612D">
      <w:pPr>
        <w:ind w:firstLine="567"/>
        <w:jc w:val="both"/>
        <w:rPr>
          <w:rFonts w:ascii="Book Antiqua" w:hAnsi="Book Antiqua"/>
          <w:color w:val="333333"/>
          <w:sz w:val="24"/>
          <w:szCs w:val="24"/>
        </w:rPr>
      </w:pPr>
      <w:r w:rsidRPr="006840AC">
        <w:rPr>
          <w:rFonts w:ascii="Book Antiqua" w:hAnsi="Book Antiqua"/>
          <w:color w:val="333333"/>
          <w:sz w:val="24"/>
          <w:szCs w:val="24"/>
        </w:rPr>
        <w:t xml:space="preserve">Проект представлен на рассмотрение </w:t>
      </w:r>
      <w:r w:rsidR="0043698F">
        <w:rPr>
          <w:rFonts w:ascii="Book Antiqua" w:hAnsi="Book Antiqua"/>
          <w:color w:val="333333"/>
          <w:sz w:val="24"/>
          <w:szCs w:val="24"/>
        </w:rPr>
        <w:t>консультативн</w:t>
      </w:r>
      <w:r w:rsidR="00722D36">
        <w:rPr>
          <w:rFonts w:ascii="Book Antiqua" w:hAnsi="Book Antiqua"/>
          <w:color w:val="333333"/>
          <w:sz w:val="24"/>
          <w:szCs w:val="24"/>
        </w:rPr>
        <w:t>ому совету</w:t>
      </w:r>
      <w:r w:rsidRPr="006840AC">
        <w:rPr>
          <w:rFonts w:ascii="Book Antiqua" w:hAnsi="Book Antiqua"/>
          <w:color w:val="333333"/>
          <w:sz w:val="24"/>
          <w:szCs w:val="24"/>
        </w:rPr>
        <w:t xml:space="preserve"> впервые.</w:t>
      </w:r>
    </w:p>
    <w:p w:rsidR="0026612D" w:rsidRPr="006840AC" w:rsidRDefault="0026612D" w:rsidP="0026612D">
      <w:pPr>
        <w:pStyle w:val="a7"/>
        <w:spacing w:before="0" w:beforeAutospacing="0" w:after="0" w:line="240" w:lineRule="auto"/>
        <w:ind w:firstLine="567"/>
        <w:rPr>
          <w:rFonts w:ascii="Book Antiqua" w:hAnsi="Book Antiqua"/>
          <w:sz w:val="24"/>
          <w:szCs w:val="24"/>
        </w:rPr>
      </w:pPr>
      <w:r w:rsidRPr="006840AC">
        <w:rPr>
          <w:rFonts w:ascii="Book Antiqua" w:hAnsi="Book Antiqua" w:cs="Times New Roman"/>
          <w:sz w:val="24"/>
          <w:szCs w:val="24"/>
        </w:rPr>
        <w:t xml:space="preserve">Информация об оценке регулирующего воздействия по проекту размещена на официальном сайте в информационно-телекоммуникационной сети «Интернет» по адресу </w:t>
      </w:r>
      <w:hyperlink r:id="rId7" w:history="1">
        <w:r w:rsidRPr="006840AC">
          <w:rPr>
            <w:rStyle w:val="a5"/>
            <w:rFonts w:ascii="Book Antiqua" w:hAnsi="Book Antiqua" w:cs="Times New Roman"/>
            <w:sz w:val="24"/>
            <w:szCs w:val="24"/>
            <w:lang w:val="en-US"/>
          </w:rPr>
          <w:t>economte</w:t>
        </w:r>
        <w:r w:rsidRPr="006840AC">
          <w:rPr>
            <w:rStyle w:val="a5"/>
            <w:rFonts w:ascii="Book Antiqua" w:hAnsi="Book Antiqua" w:cs="Times New Roman"/>
            <w:sz w:val="24"/>
            <w:szCs w:val="24"/>
          </w:rPr>
          <w:t>@</w:t>
        </w:r>
        <w:r w:rsidRPr="006840AC">
          <w:rPr>
            <w:rStyle w:val="a5"/>
            <w:rFonts w:ascii="Book Antiqua" w:hAnsi="Book Antiqua" w:cs="Times New Roman"/>
            <w:sz w:val="24"/>
            <w:szCs w:val="24"/>
            <w:lang w:val="en-US"/>
          </w:rPr>
          <w:t>mail</w:t>
        </w:r>
        <w:r w:rsidRPr="006840AC">
          <w:rPr>
            <w:rStyle w:val="a5"/>
            <w:rFonts w:ascii="Book Antiqua" w:hAnsi="Book Antiqua" w:cs="Times New Roman"/>
            <w:sz w:val="24"/>
            <w:szCs w:val="24"/>
          </w:rPr>
          <w:t>.</w:t>
        </w:r>
        <w:proofErr w:type="spellStart"/>
        <w:r w:rsidRPr="006840AC">
          <w:rPr>
            <w:rStyle w:val="a5"/>
            <w:rFonts w:ascii="Book Antiqua" w:hAnsi="Book Antiqua" w:cs="Times New Roman"/>
            <w:sz w:val="24"/>
            <w:szCs w:val="24"/>
            <w:lang w:val="en-US"/>
          </w:rPr>
          <w:t>ru</w:t>
        </w:r>
        <w:proofErr w:type="spellEnd"/>
      </w:hyperlink>
      <w:r w:rsidRPr="006840AC">
        <w:rPr>
          <w:rFonts w:ascii="Book Antiqua" w:hAnsi="Book Antiqua" w:cs="Times New Roman"/>
          <w:sz w:val="24"/>
          <w:szCs w:val="24"/>
        </w:rPr>
        <w:t xml:space="preserve">  в разделе «Главная» - «Оценка регулирующего воздействия».</w:t>
      </w:r>
    </w:p>
    <w:p w:rsidR="0026612D" w:rsidRPr="006840AC" w:rsidRDefault="0026612D" w:rsidP="0026612D">
      <w:pPr>
        <w:ind w:firstLine="567"/>
        <w:jc w:val="both"/>
        <w:rPr>
          <w:rFonts w:ascii="Book Antiqua" w:hAnsi="Book Antiqua"/>
          <w:color w:val="333333"/>
          <w:sz w:val="24"/>
          <w:szCs w:val="24"/>
        </w:rPr>
      </w:pPr>
      <w:r w:rsidRPr="006840AC">
        <w:rPr>
          <w:rFonts w:ascii="Book Antiqua" w:hAnsi="Book Antiqua"/>
          <w:color w:val="333333"/>
          <w:sz w:val="24"/>
          <w:szCs w:val="24"/>
        </w:rPr>
        <w:t>Предложений в связи с размещением уведомления о подготовке проекта в адрес разработчика не поступало.</w:t>
      </w:r>
    </w:p>
    <w:p w:rsidR="0026612D" w:rsidRPr="006840AC" w:rsidRDefault="0026612D" w:rsidP="0026612D">
      <w:pPr>
        <w:ind w:firstLine="567"/>
        <w:jc w:val="both"/>
        <w:rPr>
          <w:rFonts w:ascii="Book Antiqua" w:hAnsi="Book Antiqua"/>
          <w:color w:val="333333"/>
          <w:sz w:val="24"/>
          <w:szCs w:val="24"/>
        </w:rPr>
      </w:pPr>
      <w:r w:rsidRPr="006840AC">
        <w:rPr>
          <w:rFonts w:ascii="Book Antiqua" w:hAnsi="Book Antiqua"/>
          <w:color w:val="333333"/>
          <w:sz w:val="24"/>
          <w:szCs w:val="24"/>
        </w:rPr>
        <w:t>Разработчиком были проведены публичные кон</w:t>
      </w:r>
      <w:r w:rsidR="003379A8">
        <w:rPr>
          <w:rFonts w:ascii="Book Antiqua" w:hAnsi="Book Antiqua"/>
          <w:color w:val="333333"/>
          <w:sz w:val="24"/>
          <w:szCs w:val="24"/>
        </w:rPr>
        <w:t>сультации по проекту в период с</w:t>
      </w:r>
      <w:r w:rsidRPr="006840AC">
        <w:rPr>
          <w:rFonts w:ascii="Book Antiqua" w:hAnsi="Book Antiqua"/>
          <w:color w:val="333333"/>
          <w:sz w:val="24"/>
          <w:szCs w:val="24"/>
        </w:rPr>
        <w:t xml:space="preserve"> 10 апреля 2017  года по 17 апреля 2017 года. По результатам проведенных публичных консультаций замечаний и предложений по проекту не поступило.</w:t>
      </w:r>
    </w:p>
    <w:p w:rsidR="0026612D" w:rsidRPr="006840AC" w:rsidRDefault="0026612D" w:rsidP="0026612D">
      <w:pPr>
        <w:ind w:firstLine="567"/>
        <w:jc w:val="both"/>
        <w:rPr>
          <w:rFonts w:ascii="Book Antiqua" w:hAnsi="Book Antiqua"/>
          <w:color w:val="333333"/>
          <w:sz w:val="24"/>
          <w:szCs w:val="24"/>
        </w:rPr>
      </w:pPr>
      <w:r w:rsidRPr="006840AC">
        <w:rPr>
          <w:rFonts w:ascii="Book Antiqua" w:hAnsi="Book Antiqua"/>
          <w:color w:val="333333"/>
          <w:sz w:val="24"/>
          <w:szCs w:val="24"/>
        </w:rPr>
        <w:t xml:space="preserve">В проекте, в соответствии с изменениями в законодательстве, регламентирующем порядок осуществления государственного контроля (надзора) и муниципального контроля, в том числе в части  осуществления муниципального земельного контроля, </w:t>
      </w:r>
      <w:r w:rsidR="003379A8">
        <w:rPr>
          <w:rFonts w:ascii="Book Antiqua" w:hAnsi="Book Antiqua"/>
          <w:color w:val="333333"/>
          <w:sz w:val="24"/>
          <w:szCs w:val="24"/>
        </w:rPr>
        <w:t>разработан</w:t>
      </w:r>
      <w:r w:rsidRPr="006840AC">
        <w:rPr>
          <w:rFonts w:ascii="Book Antiqua" w:hAnsi="Book Antiqua"/>
          <w:color w:val="333333"/>
          <w:sz w:val="24"/>
          <w:szCs w:val="24"/>
        </w:rPr>
        <w:t xml:space="preserve"> Порядок осуществления муниципального земельного контроля на территории муниципального образования «</w:t>
      </w:r>
      <w:proofErr w:type="spellStart"/>
      <w:r w:rsidRPr="006840AC">
        <w:rPr>
          <w:rFonts w:ascii="Book Antiqua" w:hAnsi="Book Antiqua"/>
          <w:color w:val="333333"/>
          <w:sz w:val="24"/>
          <w:szCs w:val="24"/>
        </w:rPr>
        <w:t>Теучежский</w:t>
      </w:r>
      <w:proofErr w:type="spellEnd"/>
      <w:r w:rsidRPr="006840AC">
        <w:rPr>
          <w:rFonts w:ascii="Book Antiqua" w:hAnsi="Book Antiqua"/>
          <w:color w:val="333333"/>
          <w:sz w:val="24"/>
          <w:szCs w:val="24"/>
        </w:rPr>
        <w:t xml:space="preserve"> район».</w:t>
      </w:r>
    </w:p>
    <w:p w:rsidR="0026612D" w:rsidRPr="006840AC" w:rsidRDefault="0026612D" w:rsidP="00F51BF0">
      <w:pPr>
        <w:pStyle w:val="ConsPlusNormal"/>
        <w:ind w:firstLine="540"/>
        <w:jc w:val="both"/>
        <w:rPr>
          <w:rFonts w:ascii="Book Antiqua" w:hAnsi="Book Antiqua"/>
          <w:sz w:val="24"/>
          <w:szCs w:val="24"/>
        </w:rPr>
      </w:pPr>
    </w:p>
    <w:p w:rsidR="006840AC" w:rsidRDefault="006840AC" w:rsidP="006840AC">
      <w:pPr>
        <w:ind w:firstLine="567"/>
        <w:jc w:val="both"/>
        <w:rPr>
          <w:rFonts w:ascii="Book Antiqua" w:hAnsi="Book Antiqua"/>
          <w:color w:val="333333"/>
          <w:sz w:val="24"/>
          <w:szCs w:val="24"/>
        </w:rPr>
      </w:pPr>
      <w:r w:rsidRPr="006840AC">
        <w:rPr>
          <w:rFonts w:ascii="Book Antiqua" w:hAnsi="Book Antiqua"/>
          <w:color w:val="333333"/>
          <w:sz w:val="24"/>
          <w:szCs w:val="24"/>
        </w:rPr>
        <w:t xml:space="preserve">По результатам оценки регулирующего воздействия проекта сделан вывод об отсутствии в проекте положений, вводящих избыточные обязанности, запреты и </w:t>
      </w:r>
      <w:r w:rsidRPr="006840AC">
        <w:rPr>
          <w:rFonts w:ascii="Book Antiqua" w:hAnsi="Book Antiqua"/>
          <w:color w:val="333333"/>
          <w:sz w:val="24"/>
          <w:szCs w:val="24"/>
        </w:rPr>
        <w:lastRenderedPageBreak/>
        <w:t>ограничения для субъектов предпринимательской и инвестиционной деятельности или способствующих их введению, влекущих возникновение необоснованных расходов субъектов предпринимательской и инвестиционной деятельности, а также необоснованных расходов бюджета муниципального образования «</w:t>
      </w:r>
      <w:proofErr w:type="spellStart"/>
      <w:r w:rsidRPr="006840AC">
        <w:rPr>
          <w:rFonts w:ascii="Book Antiqua" w:hAnsi="Book Antiqua"/>
          <w:color w:val="333333"/>
          <w:sz w:val="24"/>
          <w:szCs w:val="24"/>
        </w:rPr>
        <w:t>Теучежский</w:t>
      </w:r>
      <w:proofErr w:type="spellEnd"/>
      <w:r w:rsidRPr="006840AC">
        <w:rPr>
          <w:rFonts w:ascii="Book Antiqua" w:hAnsi="Book Antiqua"/>
          <w:color w:val="333333"/>
          <w:sz w:val="24"/>
          <w:szCs w:val="24"/>
        </w:rPr>
        <w:t xml:space="preserve"> район».</w:t>
      </w:r>
    </w:p>
    <w:p w:rsidR="006840AC" w:rsidRDefault="006840AC" w:rsidP="006840AC">
      <w:pPr>
        <w:ind w:firstLine="567"/>
        <w:jc w:val="both"/>
        <w:rPr>
          <w:rFonts w:ascii="Book Antiqua" w:hAnsi="Book Antiqua"/>
          <w:color w:val="333333"/>
          <w:sz w:val="24"/>
          <w:szCs w:val="24"/>
        </w:rPr>
      </w:pPr>
    </w:p>
    <w:p w:rsidR="006840AC" w:rsidRPr="006840AC" w:rsidRDefault="006840AC" w:rsidP="006840AC">
      <w:pPr>
        <w:ind w:firstLine="567"/>
        <w:jc w:val="both"/>
        <w:rPr>
          <w:rFonts w:ascii="Book Antiqua" w:hAnsi="Book Antiqua"/>
          <w:color w:val="333333"/>
          <w:sz w:val="24"/>
          <w:szCs w:val="24"/>
        </w:rPr>
      </w:pPr>
    </w:p>
    <w:p w:rsidR="006840AC" w:rsidRDefault="006840AC" w:rsidP="006840AC">
      <w:pPr>
        <w:ind w:firstLine="567"/>
        <w:jc w:val="both"/>
        <w:rPr>
          <w:rFonts w:ascii="Book Antiqua" w:hAnsi="Book Antiqua"/>
          <w:color w:val="333333"/>
          <w:sz w:val="24"/>
          <w:szCs w:val="24"/>
        </w:rPr>
      </w:pPr>
    </w:p>
    <w:tbl>
      <w:tblPr>
        <w:tblStyle w:val="a6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2268"/>
        <w:gridCol w:w="2551"/>
      </w:tblGrid>
      <w:tr w:rsidR="006840AC" w:rsidTr="004E378E">
        <w:tc>
          <w:tcPr>
            <w:tcW w:w="5104" w:type="dxa"/>
          </w:tcPr>
          <w:p w:rsidR="006840AC" w:rsidRPr="000E6013" w:rsidRDefault="004E378E" w:rsidP="00E9617A">
            <w:pPr>
              <w:pStyle w:val="ConsPlusNormal"/>
              <w:jc w:val="both"/>
              <w:rPr>
                <w:rFonts w:ascii="Book Antiqua" w:hAnsi="Book Antiqua"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sz w:val="24"/>
                <w:szCs w:val="24"/>
              </w:rPr>
              <w:t>И.о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>. начальника управления экономического развития и торговли</w:t>
            </w:r>
          </w:p>
        </w:tc>
        <w:tc>
          <w:tcPr>
            <w:tcW w:w="2268" w:type="dxa"/>
          </w:tcPr>
          <w:p w:rsidR="006840AC" w:rsidRDefault="006840AC" w:rsidP="00E9617A">
            <w:pPr>
              <w:jc w:val="both"/>
              <w:rPr>
                <w:rFonts w:ascii="Book Antiqua" w:hAnsi="Book Antiqua"/>
                <w:color w:val="333333"/>
                <w:sz w:val="24"/>
                <w:szCs w:val="24"/>
              </w:rPr>
            </w:pPr>
          </w:p>
        </w:tc>
        <w:tc>
          <w:tcPr>
            <w:tcW w:w="2551" w:type="dxa"/>
          </w:tcPr>
          <w:p w:rsidR="006840AC" w:rsidRPr="000E6013" w:rsidRDefault="004E378E" w:rsidP="00E9617A">
            <w:pPr>
              <w:pStyle w:val="ConsPlusNormal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Г.Д.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Хаджебиекова</w:t>
            </w:r>
            <w:proofErr w:type="spellEnd"/>
          </w:p>
        </w:tc>
      </w:tr>
    </w:tbl>
    <w:p w:rsidR="006840AC" w:rsidRDefault="006840AC" w:rsidP="006840AC">
      <w:pPr>
        <w:ind w:firstLine="567"/>
        <w:jc w:val="both"/>
        <w:rPr>
          <w:rFonts w:ascii="Book Antiqua" w:hAnsi="Book Antiqua"/>
          <w:color w:val="333333"/>
          <w:sz w:val="24"/>
          <w:szCs w:val="24"/>
        </w:rPr>
      </w:pPr>
    </w:p>
    <w:p w:rsidR="006840AC" w:rsidRPr="00117682" w:rsidRDefault="006840AC" w:rsidP="006840AC">
      <w:pPr>
        <w:ind w:firstLine="567"/>
        <w:jc w:val="both"/>
        <w:rPr>
          <w:rFonts w:ascii="Book Antiqua" w:hAnsi="Book Antiqua"/>
          <w:color w:val="333333"/>
          <w:sz w:val="24"/>
          <w:szCs w:val="24"/>
        </w:rPr>
      </w:pPr>
    </w:p>
    <w:p w:rsidR="00ED360C" w:rsidRPr="00F51BF0" w:rsidRDefault="00ED360C" w:rsidP="006840AC">
      <w:pPr>
        <w:pStyle w:val="ConsPlusNormal"/>
        <w:ind w:firstLine="540"/>
        <w:jc w:val="both"/>
        <w:rPr>
          <w:rFonts w:ascii="Book Antiqua" w:hAnsi="Book Antiqua"/>
          <w:sz w:val="24"/>
          <w:szCs w:val="24"/>
        </w:rPr>
      </w:pPr>
    </w:p>
    <w:sectPr w:rsidR="00ED360C" w:rsidRPr="00F51BF0" w:rsidSect="00722D36">
      <w:pgSz w:w="11909" w:h="16834" w:code="9"/>
      <w:pgMar w:top="425" w:right="567" w:bottom="567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BF0"/>
    <w:rsid w:val="0026612D"/>
    <w:rsid w:val="003379A8"/>
    <w:rsid w:val="0043698F"/>
    <w:rsid w:val="004E378E"/>
    <w:rsid w:val="006840AC"/>
    <w:rsid w:val="00722D36"/>
    <w:rsid w:val="00BA63F7"/>
    <w:rsid w:val="00ED360C"/>
    <w:rsid w:val="00F5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BF0"/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51B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51BF0"/>
    <w:pPr>
      <w:keepNext/>
      <w:tabs>
        <w:tab w:val="left" w:pos="1080"/>
      </w:tabs>
      <w:spacing w:before="120"/>
      <w:ind w:left="45"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63F7"/>
    <w:rPr>
      <w:b/>
      <w:bCs/>
    </w:rPr>
  </w:style>
  <w:style w:type="character" w:styleId="a4">
    <w:name w:val="Emphasis"/>
    <w:basedOn w:val="a0"/>
    <w:uiPriority w:val="20"/>
    <w:qFormat/>
    <w:rsid w:val="00BA63F7"/>
    <w:rPr>
      <w:i/>
      <w:iCs/>
    </w:rPr>
  </w:style>
  <w:style w:type="character" w:customStyle="1" w:styleId="20">
    <w:name w:val="Заголовок 2 Знак"/>
    <w:basedOn w:val="a0"/>
    <w:link w:val="2"/>
    <w:rsid w:val="00F51BF0"/>
    <w:rPr>
      <w:rFonts w:ascii="Times New Roman" w:eastAsia="Times New Roman" w:hAnsi="Times New Roman"/>
      <w:b/>
      <w:lang w:eastAsia="ru-RU"/>
    </w:rPr>
  </w:style>
  <w:style w:type="paragraph" w:customStyle="1" w:styleId="ConsPlusNormal">
    <w:name w:val="ConsPlusNormal"/>
    <w:rsid w:val="00F51BF0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customStyle="1" w:styleId="ConsPlusNonformat">
    <w:name w:val="ConsPlusNonformat"/>
    <w:uiPriority w:val="99"/>
    <w:rsid w:val="00F51BF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character" w:styleId="a5">
    <w:name w:val="Hyperlink"/>
    <w:uiPriority w:val="99"/>
    <w:unhideWhenUsed/>
    <w:rsid w:val="00F51BF0"/>
    <w:rPr>
      <w:color w:val="0000FF"/>
      <w:u w:val="single"/>
    </w:rPr>
  </w:style>
  <w:style w:type="table" w:styleId="a6">
    <w:name w:val="Table Grid"/>
    <w:basedOn w:val="a1"/>
    <w:uiPriority w:val="59"/>
    <w:rsid w:val="00F51B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51B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26612D"/>
    <w:pPr>
      <w:spacing w:before="100" w:beforeAutospacing="1" w:after="225" w:line="270" w:lineRule="atLeast"/>
      <w:jc w:val="both"/>
    </w:pPr>
    <w:rPr>
      <w:rFonts w:ascii="Arial" w:hAnsi="Arial" w:cs="Arial"/>
      <w:color w:val="333333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BF0"/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51B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51BF0"/>
    <w:pPr>
      <w:keepNext/>
      <w:tabs>
        <w:tab w:val="left" w:pos="1080"/>
      </w:tabs>
      <w:spacing w:before="120"/>
      <w:ind w:left="45"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63F7"/>
    <w:rPr>
      <w:b/>
      <w:bCs/>
    </w:rPr>
  </w:style>
  <w:style w:type="character" w:styleId="a4">
    <w:name w:val="Emphasis"/>
    <w:basedOn w:val="a0"/>
    <w:uiPriority w:val="20"/>
    <w:qFormat/>
    <w:rsid w:val="00BA63F7"/>
    <w:rPr>
      <w:i/>
      <w:iCs/>
    </w:rPr>
  </w:style>
  <w:style w:type="character" w:customStyle="1" w:styleId="20">
    <w:name w:val="Заголовок 2 Знак"/>
    <w:basedOn w:val="a0"/>
    <w:link w:val="2"/>
    <w:rsid w:val="00F51BF0"/>
    <w:rPr>
      <w:rFonts w:ascii="Times New Roman" w:eastAsia="Times New Roman" w:hAnsi="Times New Roman"/>
      <w:b/>
      <w:lang w:eastAsia="ru-RU"/>
    </w:rPr>
  </w:style>
  <w:style w:type="paragraph" w:customStyle="1" w:styleId="ConsPlusNormal">
    <w:name w:val="ConsPlusNormal"/>
    <w:rsid w:val="00F51BF0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customStyle="1" w:styleId="ConsPlusNonformat">
    <w:name w:val="ConsPlusNonformat"/>
    <w:uiPriority w:val="99"/>
    <w:rsid w:val="00F51BF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character" w:styleId="a5">
    <w:name w:val="Hyperlink"/>
    <w:uiPriority w:val="99"/>
    <w:unhideWhenUsed/>
    <w:rsid w:val="00F51BF0"/>
    <w:rPr>
      <w:color w:val="0000FF"/>
      <w:u w:val="single"/>
    </w:rPr>
  </w:style>
  <w:style w:type="table" w:styleId="a6">
    <w:name w:val="Table Grid"/>
    <w:basedOn w:val="a1"/>
    <w:uiPriority w:val="59"/>
    <w:rsid w:val="00F51B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51B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26612D"/>
    <w:pPr>
      <w:spacing w:before="100" w:beforeAutospacing="1" w:after="225" w:line="270" w:lineRule="atLeast"/>
      <w:jc w:val="both"/>
    </w:pPr>
    <w:rPr>
      <w:rFonts w:ascii="Arial" w:hAnsi="Arial" w:cs="Arial"/>
      <w:color w:val="33333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conomte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2017-04-18T08:41:00Z</dcterms:created>
  <dcterms:modified xsi:type="dcterms:W3CDTF">2017-04-18T10:41:00Z</dcterms:modified>
</cp:coreProperties>
</file>