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25</w:t>
      </w:r>
      <w:r w:rsidR="00FB1F7C">
        <w:rPr>
          <w:sz w:val="28"/>
        </w:rPr>
        <w:t>00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 xml:space="preserve">м, расположенного   по адресу: Республика Адыгея, Теучежский район, аул </w:t>
      </w:r>
      <w:r w:rsidR="00886527">
        <w:rPr>
          <w:sz w:val="28"/>
        </w:rPr>
        <w:t xml:space="preserve">Вочепший, </w:t>
      </w:r>
      <w:proofErr w:type="spellStart"/>
      <w:r w:rsidR="00886527">
        <w:rPr>
          <w:sz w:val="28"/>
        </w:rPr>
        <w:t>ул.Ю.М.Нехая</w:t>
      </w:r>
      <w:proofErr w:type="spellEnd"/>
      <w:r w:rsidR="00886527">
        <w:rPr>
          <w:sz w:val="28"/>
        </w:rPr>
        <w:t>, 33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BB05D6">
        <w:rPr>
          <w:sz w:val="28"/>
        </w:rPr>
        <w:t xml:space="preserve"> индивидуальные жилые дома</w:t>
      </w:r>
      <w:r w:rsidR="00EB7180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1F0067"/>
    <w:rsid w:val="002823EB"/>
    <w:rsid w:val="002E6F08"/>
    <w:rsid w:val="003258CD"/>
    <w:rsid w:val="00397C3B"/>
    <w:rsid w:val="004D001F"/>
    <w:rsid w:val="004D53BB"/>
    <w:rsid w:val="00532C7D"/>
    <w:rsid w:val="005F0981"/>
    <w:rsid w:val="006E1E56"/>
    <w:rsid w:val="006F62BF"/>
    <w:rsid w:val="008353CE"/>
    <w:rsid w:val="00851DA3"/>
    <w:rsid w:val="00886527"/>
    <w:rsid w:val="00886BBC"/>
    <w:rsid w:val="008A735C"/>
    <w:rsid w:val="009C4FD3"/>
    <w:rsid w:val="00A35A0A"/>
    <w:rsid w:val="00B00256"/>
    <w:rsid w:val="00B54D04"/>
    <w:rsid w:val="00B57511"/>
    <w:rsid w:val="00BB05D6"/>
    <w:rsid w:val="00BB7CDA"/>
    <w:rsid w:val="00BE2EFB"/>
    <w:rsid w:val="00C73237"/>
    <w:rsid w:val="00D31497"/>
    <w:rsid w:val="00DE4EAE"/>
    <w:rsid w:val="00E51A16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2017-02-15T08:48:00Z</cp:lastPrinted>
  <dcterms:created xsi:type="dcterms:W3CDTF">2017-03-29T12:39:00Z</dcterms:created>
  <dcterms:modified xsi:type="dcterms:W3CDTF">2017-03-29T12:39:00Z</dcterms:modified>
</cp:coreProperties>
</file>