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auto"/>
          <w:left w:val="dotted" w:sz="4" w:space="0" w:color="auto"/>
          <w:bottom w:val="thinThickSmallGap" w:sz="24" w:space="0" w:color="auto"/>
          <w:right w:val="single" w:sz="4" w:space="0" w:color="auto"/>
          <w:insideH w:val="single" w:sz="4" w:space="0" w:color="auto"/>
          <w:insideV w:val="single" w:sz="4" w:space="0" w:color="auto"/>
        </w:tblBorders>
        <w:tblLayout w:type="fixed"/>
        <w:tblLook w:val="0000"/>
      </w:tblPr>
      <w:tblGrid>
        <w:gridCol w:w="3828"/>
        <w:gridCol w:w="2801"/>
        <w:gridCol w:w="4252"/>
      </w:tblGrid>
      <w:tr w:rsidR="00615C4B" w:rsidRPr="0050090A" w:rsidTr="00274517">
        <w:trPr>
          <w:trHeight w:val="1746"/>
        </w:trPr>
        <w:tc>
          <w:tcPr>
            <w:tcW w:w="3828" w:type="dxa"/>
            <w:tcBorders>
              <w:top w:val="thinThickSmallGap" w:sz="24" w:space="0" w:color="auto"/>
              <w:bottom w:val="thinThickSmallGap" w:sz="24" w:space="0" w:color="auto"/>
            </w:tcBorders>
          </w:tcPr>
          <w:p w:rsidR="00615C4B" w:rsidRPr="00387BFA" w:rsidRDefault="00615C4B" w:rsidP="00387BFA">
            <w:pPr>
              <w:pStyle w:val="BodyText"/>
              <w:jc w:val="center"/>
              <w:rPr>
                <w:b/>
                <w:sz w:val="24"/>
                <w:szCs w:val="24"/>
              </w:rPr>
            </w:pPr>
            <w:r>
              <w:rPr>
                <w:b/>
                <w:sz w:val="24"/>
                <w:szCs w:val="24"/>
              </w:rPr>
              <w:t xml:space="preserve">ТЕУЦОЖЬ </w:t>
            </w:r>
            <w:r w:rsidRPr="00387BFA">
              <w:rPr>
                <w:b/>
                <w:sz w:val="24"/>
                <w:szCs w:val="24"/>
              </w:rPr>
              <w:t>РАЙОНЫМ ИАДМИНИСТРАЦИЕ И ФИНАНСОВО ГЪЭ1ОРЫШ1АП1</w:t>
            </w:r>
          </w:p>
          <w:p w:rsidR="00615C4B" w:rsidRPr="0050090A" w:rsidRDefault="00615C4B" w:rsidP="00387BFA">
            <w:pPr>
              <w:pStyle w:val="BodyText"/>
              <w:jc w:val="center"/>
            </w:pPr>
          </w:p>
          <w:p w:rsidR="00615C4B" w:rsidRPr="0050090A" w:rsidRDefault="00615C4B" w:rsidP="00387BFA">
            <w:pPr>
              <w:jc w:val="center"/>
              <w:rPr>
                <w:sz w:val="20"/>
                <w:szCs w:val="20"/>
              </w:rPr>
            </w:pPr>
            <w:r w:rsidRPr="0050090A">
              <w:rPr>
                <w:sz w:val="20"/>
                <w:szCs w:val="20"/>
              </w:rPr>
              <w:t>385230 къ.Пэнэжьыкъуай, ур.Октябрскэ,33</w:t>
            </w:r>
          </w:p>
          <w:p w:rsidR="00615C4B" w:rsidRPr="0050090A" w:rsidRDefault="00615C4B" w:rsidP="00387BFA">
            <w:pPr>
              <w:jc w:val="center"/>
              <w:rPr>
                <w:sz w:val="20"/>
                <w:szCs w:val="20"/>
              </w:rPr>
            </w:pPr>
            <w:r w:rsidRPr="0050090A">
              <w:rPr>
                <w:sz w:val="20"/>
                <w:szCs w:val="20"/>
              </w:rPr>
              <w:t>9-71-16</w:t>
            </w:r>
          </w:p>
        </w:tc>
        <w:tc>
          <w:tcPr>
            <w:tcW w:w="2801" w:type="dxa"/>
            <w:tcBorders>
              <w:top w:val="thinThickSmallGap" w:sz="24" w:space="0" w:color="auto"/>
              <w:bottom w:val="thinThickSmallGap" w:sz="24" w:space="0" w:color="auto"/>
              <w:right w:val="nil"/>
            </w:tcBorders>
          </w:tcPr>
          <w:p w:rsidR="00615C4B" w:rsidRPr="0050090A" w:rsidRDefault="00615C4B" w:rsidP="00274517">
            <w:pPr>
              <w:jc w:val="center"/>
              <w:rPr>
                <w:sz w:val="20"/>
                <w:szCs w:val="20"/>
              </w:rPr>
            </w:pPr>
            <w:r w:rsidRPr="0050090A">
              <w:rPr>
                <w:b/>
                <w:sz w:val="20"/>
                <w:szCs w:val="20"/>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0.25pt" o:ole="" fillcolor="window">
                  <v:imagedata r:id="rId7" o:title=""/>
                </v:shape>
                <o:OLEObject Type="Embed" ProgID="MSDraw" ShapeID="_x0000_i1025" DrawAspect="Content" ObjectID="_1637402356" r:id="rId8"/>
              </w:object>
            </w:r>
          </w:p>
        </w:tc>
        <w:tc>
          <w:tcPr>
            <w:tcW w:w="4252" w:type="dxa"/>
            <w:tcBorders>
              <w:top w:val="thinThickSmallGap" w:sz="24" w:space="0" w:color="auto"/>
              <w:bottom w:val="thinThickSmallGap" w:sz="24" w:space="0" w:color="auto"/>
              <w:right w:val="nil"/>
            </w:tcBorders>
          </w:tcPr>
          <w:p w:rsidR="00615C4B" w:rsidRPr="00387BFA" w:rsidRDefault="00615C4B" w:rsidP="00274517">
            <w:pPr>
              <w:pStyle w:val="Heading1"/>
              <w:rPr>
                <w:rFonts w:ascii="Times New Roman" w:hAnsi="Times New Roman" w:cs="Times New Roman"/>
              </w:rPr>
            </w:pPr>
            <w:r w:rsidRPr="00387BFA">
              <w:rPr>
                <w:rFonts w:ascii="Times New Roman" w:hAnsi="Times New Roman" w:cs="Times New Roman"/>
              </w:rPr>
              <w:t>ФИНАНСОВОЕ УПРАВЛЕНИЕ</w:t>
            </w:r>
          </w:p>
          <w:p w:rsidR="00615C4B" w:rsidRPr="00387BFA" w:rsidRDefault="00615C4B" w:rsidP="00274517">
            <w:pPr>
              <w:jc w:val="center"/>
              <w:rPr>
                <w:b/>
              </w:rPr>
            </w:pPr>
            <w:r w:rsidRPr="00387BFA">
              <w:rPr>
                <w:b/>
              </w:rPr>
              <w:t>АДМИНИСТРАЦИИ  МО «ТЕУЧЕЖСКИЙ  РАЙОН»</w:t>
            </w:r>
          </w:p>
          <w:p w:rsidR="00615C4B" w:rsidRPr="0050090A" w:rsidRDefault="00615C4B" w:rsidP="00274517">
            <w:pPr>
              <w:jc w:val="center"/>
              <w:rPr>
                <w:b/>
                <w:sz w:val="20"/>
                <w:szCs w:val="20"/>
              </w:rPr>
            </w:pPr>
          </w:p>
          <w:p w:rsidR="00615C4B" w:rsidRPr="0050090A" w:rsidRDefault="00615C4B" w:rsidP="00274517">
            <w:pPr>
              <w:jc w:val="center"/>
              <w:rPr>
                <w:sz w:val="20"/>
                <w:szCs w:val="20"/>
              </w:rPr>
            </w:pPr>
            <w:r w:rsidRPr="0050090A">
              <w:rPr>
                <w:sz w:val="20"/>
                <w:szCs w:val="20"/>
              </w:rPr>
              <w:t>385230 а.Понежукай, ул.Октябрьская,33</w:t>
            </w:r>
          </w:p>
          <w:p w:rsidR="00615C4B" w:rsidRPr="0050090A" w:rsidRDefault="00615C4B" w:rsidP="00274517">
            <w:pPr>
              <w:jc w:val="center"/>
              <w:rPr>
                <w:b/>
                <w:sz w:val="20"/>
                <w:szCs w:val="20"/>
              </w:rPr>
            </w:pPr>
            <w:r w:rsidRPr="0050090A">
              <w:rPr>
                <w:sz w:val="20"/>
                <w:szCs w:val="20"/>
              </w:rPr>
              <w:t>9-71-16</w:t>
            </w:r>
          </w:p>
        </w:tc>
      </w:tr>
    </w:tbl>
    <w:p w:rsidR="00615C4B" w:rsidRPr="0050090A" w:rsidRDefault="00615C4B" w:rsidP="00387BFA">
      <w:pPr>
        <w:jc w:val="center"/>
        <w:rPr>
          <w:rFonts w:ascii="Times New Roman CYR" w:hAnsi="Times New Roman CYR" w:cs="Times New Roman CYR"/>
          <w:sz w:val="20"/>
          <w:szCs w:val="20"/>
        </w:rPr>
      </w:pPr>
    </w:p>
    <w:tbl>
      <w:tblPr>
        <w:tblW w:w="0" w:type="auto"/>
        <w:tblInd w:w="42" w:type="dxa"/>
        <w:tblBorders>
          <w:top w:val="thinThickSmallGap" w:sz="24" w:space="0" w:color="auto"/>
        </w:tblBorders>
        <w:tblLayout w:type="fixed"/>
        <w:tblLook w:val="0000"/>
      </w:tblPr>
      <w:tblGrid>
        <w:gridCol w:w="10839"/>
      </w:tblGrid>
      <w:tr w:rsidR="00615C4B" w:rsidTr="00274517">
        <w:trPr>
          <w:trHeight w:val="75"/>
        </w:trPr>
        <w:tc>
          <w:tcPr>
            <w:tcW w:w="10839" w:type="dxa"/>
            <w:tcBorders>
              <w:top w:val="thinThickSmallGap" w:sz="24" w:space="0" w:color="auto"/>
              <w:left w:val="nil"/>
              <w:bottom w:val="nil"/>
              <w:right w:val="nil"/>
            </w:tcBorders>
          </w:tcPr>
          <w:p w:rsidR="00615C4B" w:rsidRDefault="00615C4B" w:rsidP="00274517">
            <w:pPr>
              <w:jc w:val="center"/>
              <w:rPr>
                <w:rFonts w:ascii="Times New Roman CYR" w:hAnsi="Times New Roman CYR" w:cs="Times New Roman CYR"/>
              </w:rPr>
            </w:pPr>
            <w:r>
              <w:t xml:space="preserve">                                                                                                  </w:t>
            </w:r>
          </w:p>
        </w:tc>
      </w:tr>
    </w:tbl>
    <w:p w:rsidR="00615C4B" w:rsidRDefault="00615C4B" w:rsidP="00387BFA">
      <w:pPr>
        <w:rPr>
          <w:b/>
          <w:sz w:val="32"/>
        </w:rPr>
      </w:pPr>
      <w:r>
        <w:rPr>
          <w:b/>
          <w:sz w:val="32"/>
        </w:rPr>
        <w:t xml:space="preserve">                                                 </w:t>
      </w:r>
    </w:p>
    <w:p w:rsidR="00615C4B" w:rsidRPr="006075D8" w:rsidRDefault="00615C4B" w:rsidP="00387BFA">
      <w:pPr>
        <w:jc w:val="center"/>
        <w:rPr>
          <w:b/>
          <w:sz w:val="28"/>
          <w:szCs w:val="28"/>
        </w:rPr>
      </w:pPr>
      <w:r w:rsidRPr="006075D8">
        <w:rPr>
          <w:b/>
          <w:sz w:val="28"/>
          <w:szCs w:val="28"/>
        </w:rPr>
        <w:t>ПРИКАЗ</w:t>
      </w:r>
    </w:p>
    <w:p w:rsidR="00615C4B" w:rsidRPr="006075D8" w:rsidRDefault="00615C4B" w:rsidP="00387BFA">
      <w:pPr>
        <w:jc w:val="center"/>
      </w:pPr>
      <w:r w:rsidRPr="006075D8">
        <w:t>а. Понежукай</w:t>
      </w:r>
    </w:p>
    <w:p w:rsidR="00615C4B" w:rsidRPr="003D0B1F" w:rsidRDefault="00615C4B" w:rsidP="00E03181">
      <w:pPr>
        <w:rPr>
          <w:u w:val="single"/>
        </w:rPr>
      </w:pPr>
      <w:r>
        <w:t xml:space="preserve">                                                      </w:t>
      </w:r>
      <w:r w:rsidRPr="006075D8">
        <w:t xml:space="preserve">  </w:t>
      </w:r>
      <w:r>
        <w:t xml:space="preserve">               </w:t>
      </w:r>
      <w:r w:rsidRPr="003D0B1F">
        <w:rPr>
          <w:u w:val="single"/>
        </w:rPr>
        <w:t>09.12.2019</w:t>
      </w:r>
      <w:r>
        <w:t xml:space="preserve"> </w:t>
      </w:r>
      <w:r w:rsidRPr="00E03181">
        <w:t>г.</w:t>
      </w:r>
      <w:r>
        <w:t xml:space="preserve"> </w:t>
      </w:r>
      <w:r w:rsidRPr="006075D8">
        <w:t xml:space="preserve">  № </w:t>
      </w:r>
      <w:r w:rsidRPr="003D0B1F">
        <w:rPr>
          <w:u w:val="single"/>
        </w:rPr>
        <w:t>24</w:t>
      </w:r>
    </w:p>
    <w:p w:rsidR="00615C4B" w:rsidRDefault="00615C4B" w:rsidP="000B5B83">
      <w:pPr>
        <w:spacing w:line="200" w:lineRule="atLeast"/>
        <w:jc w:val="both"/>
        <w:rPr>
          <w:sz w:val="28"/>
          <w:szCs w:val="28"/>
        </w:rPr>
      </w:pPr>
    </w:p>
    <w:p w:rsidR="00615C4B" w:rsidRPr="00387BFA" w:rsidRDefault="00615C4B" w:rsidP="00387BFA">
      <w:pPr>
        <w:jc w:val="center"/>
        <w:rPr>
          <w:b/>
          <w:sz w:val="28"/>
          <w:szCs w:val="28"/>
        </w:rPr>
      </w:pPr>
      <w:r>
        <w:rPr>
          <w:b/>
          <w:sz w:val="28"/>
          <w:szCs w:val="28"/>
        </w:rPr>
        <w:t xml:space="preserve">Об утверждении  Порядка </w:t>
      </w:r>
      <w:r w:rsidRPr="00387BFA">
        <w:rPr>
          <w:b/>
          <w:sz w:val="28"/>
          <w:szCs w:val="28"/>
        </w:rPr>
        <w:t>санкционирования  оплаты денежных</w:t>
      </w:r>
    </w:p>
    <w:p w:rsidR="00615C4B" w:rsidRPr="00387BFA" w:rsidRDefault="00615C4B" w:rsidP="00387BFA">
      <w:pPr>
        <w:pStyle w:val="a2"/>
        <w:jc w:val="center"/>
        <w:rPr>
          <w:rFonts w:ascii="Times New Roman" w:hAnsi="Times New Roman" w:cs="Times New Roman"/>
          <w:b/>
        </w:rPr>
      </w:pPr>
      <w:r w:rsidRPr="00387BFA">
        <w:rPr>
          <w:rFonts w:ascii="Times New Roman" w:hAnsi="Times New Roman" w:cs="Times New Roman"/>
          <w:b/>
          <w:sz w:val="28"/>
          <w:szCs w:val="28"/>
        </w:rPr>
        <w:t xml:space="preserve">обязательств получателей средств </w:t>
      </w:r>
      <w:r>
        <w:rPr>
          <w:rFonts w:ascii="Times New Roman" w:hAnsi="Times New Roman" w:cs="Times New Roman"/>
          <w:b/>
          <w:sz w:val="28"/>
          <w:szCs w:val="28"/>
        </w:rPr>
        <w:t xml:space="preserve">районного </w:t>
      </w:r>
      <w:r w:rsidRPr="00387BFA">
        <w:rPr>
          <w:rFonts w:ascii="Times New Roman" w:hAnsi="Times New Roman" w:cs="Times New Roman"/>
          <w:b/>
          <w:sz w:val="28"/>
          <w:szCs w:val="28"/>
        </w:rPr>
        <w:t xml:space="preserve">бюджета </w:t>
      </w:r>
      <w:r>
        <w:rPr>
          <w:rFonts w:ascii="Times New Roman" w:hAnsi="Times New Roman" w:cs="Times New Roman"/>
          <w:b/>
          <w:sz w:val="28"/>
          <w:szCs w:val="28"/>
        </w:rPr>
        <w:t>муниципального образования</w:t>
      </w:r>
      <w:r w:rsidRPr="00387BFA">
        <w:rPr>
          <w:rFonts w:ascii="Times New Roman" w:hAnsi="Times New Roman" w:cs="Times New Roman"/>
          <w:b/>
          <w:sz w:val="28"/>
          <w:szCs w:val="28"/>
        </w:rPr>
        <w:t xml:space="preserve"> «</w:t>
      </w:r>
      <w:r>
        <w:rPr>
          <w:rFonts w:ascii="Times New Roman" w:hAnsi="Times New Roman" w:cs="Times New Roman"/>
          <w:b/>
          <w:sz w:val="28"/>
          <w:szCs w:val="28"/>
        </w:rPr>
        <w:t>Теучежский район</w:t>
      </w:r>
      <w:r w:rsidRPr="00387BFA">
        <w:rPr>
          <w:rFonts w:ascii="Times New Roman" w:hAnsi="Times New Roman" w:cs="Times New Roman"/>
          <w:b/>
          <w:sz w:val="28"/>
          <w:szCs w:val="28"/>
        </w:rPr>
        <w:t>»</w:t>
      </w:r>
      <w:r>
        <w:rPr>
          <w:rFonts w:ascii="Times New Roman" w:hAnsi="Times New Roman" w:cs="Times New Roman"/>
          <w:b/>
          <w:sz w:val="28"/>
          <w:szCs w:val="28"/>
        </w:rPr>
        <w:t xml:space="preserve"> </w:t>
      </w:r>
      <w:r w:rsidRPr="00387BFA">
        <w:rPr>
          <w:rFonts w:ascii="Times New Roman" w:hAnsi="Times New Roman" w:cs="Times New Roman"/>
          <w:b/>
          <w:sz w:val="28"/>
          <w:szCs w:val="28"/>
        </w:rPr>
        <w:t xml:space="preserve">и администраторов источников финансирования дефицита </w:t>
      </w:r>
      <w:r>
        <w:rPr>
          <w:rFonts w:ascii="Times New Roman" w:hAnsi="Times New Roman" w:cs="Times New Roman"/>
          <w:b/>
          <w:sz w:val="28"/>
          <w:szCs w:val="28"/>
        </w:rPr>
        <w:t xml:space="preserve">районного </w:t>
      </w:r>
      <w:r w:rsidRPr="00387BFA">
        <w:rPr>
          <w:rFonts w:ascii="Times New Roman" w:hAnsi="Times New Roman" w:cs="Times New Roman"/>
          <w:b/>
          <w:sz w:val="28"/>
          <w:szCs w:val="28"/>
        </w:rPr>
        <w:t>бюджета</w:t>
      </w:r>
      <w:r>
        <w:rPr>
          <w:rFonts w:ascii="Times New Roman" w:hAnsi="Times New Roman" w:cs="Times New Roman"/>
          <w:b/>
          <w:sz w:val="28"/>
          <w:szCs w:val="28"/>
        </w:rPr>
        <w:t xml:space="preserve"> </w:t>
      </w:r>
      <w:r w:rsidRPr="00387BFA">
        <w:rPr>
          <w:rFonts w:ascii="Times New Roman" w:hAnsi="Times New Roman" w:cs="Times New Roman"/>
          <w:b/>
          <w:sz w:val="28"/>
          <w:szCs w:val="28"/>
        </w:rPr>
        <w:t>муниципального образования «</w:t>
      </w:r>
      <w:r>
        <w:rPr>
          <w:rFonts w:ascii="Times New Roman" w:hAnsi="Times New Roman" w:cs="Times New Roman"/>
          <w:b/>
          <w:sz w:val="28"/>
          <w:szCs w:val="28"/>
        </w:rPr>
        <w:t>Теучежский район</w:t>
      </w:r>
      <w:r w:rsidRPr="00387BFA">
        <w:rPr>
          <w:rFonts w:ascii="Times New Roman" w:hAnsi="Times New Roman" w:cs="Times New Roman"/>
          <w:b/>
          <w:sz w:val="28"/>
          <w:szCs w:val="28"/>
        </w:rPr>
        <w:t>»</w:t>
      </w:r>
    </w:p>
    <w:p w:rsidR="00615C4B" w:rsidRDefault="00615C4B" w:rsidP="0040670D">
      <w:pPr>
        <w:pStyle w:val="a2"/>
        <w:jc w:val="both"/>
      </w:pPr>
    </w:p>
    <w:p w:rsidR="00615C4B" w:rsidRDefault="00615C4B" w:rsidP="001A429E">
      <w:pPr>
        <w:tabs>
          <w:tab w:val="left" w:pos="284"/>
          <w:tab w:val="left" w:pos="426"/>
        </w:tabs>
        <w:spacing w:line="360" w:lineRule="auto"/>
        <w:jc w:val="both"/>
        <w:rPr>
          <w:sz w:val="28"/>
          <w:szCs w:val="28"/>
          <w:lang w:eastAsia="ar-SA"/>
        </w:rPr>
      </w:pPr>
      <w:r w:rsidRPr="001A429E">
        <w:rPr>
          <w:sz w:val="28"/>
          <w:szCs w:val="28"/>
          <w:lang w:eastAsia="ar-SA"/>
        </w:rPr>
        <w:t xml:space="preserve">     </w:t>
      </w:r>
    </w:p>
    <w:p w:rsidR="00615C4B" w:rsidRDefault="00615C4B" w:rsidP="00770117">
      <w:pPr>
        <w:tabs>
          <w:tab w:val="left" w:pos="284"/>
          <w:tab w:val="left" w:pos="426"/>
        </w:tabs>
        <w:jc w:val="both"/>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sidRPr="001A429E">
        <w:rPr>
          <w:sz w:val="28"/>
          <w:szCs w:val="28"/>
          <w:lang w:eastAsia="ar-SA"/>
        </w:rPr>
        <w:t xml:space="preserve"> В соответствии с</w:t>
      </w:r>
      <w:r>
        <w:rPr>
          <w:sz w:val="28"/>
          <w:szCs w:val="28"/>
          <w:lang w:eastAsia="ar-SA"/>
        </w:rPr>
        <w:t>о</w:t>
      </w:r>
      <w:r w:rsidRPr="001A429E">
        <w:rPr>
          <w:sz w:val="28"/>
          <w:szCs w:val="28"/>
          <w:lang w:eastAsia="ar-SA"/>
        </w:rPr>
        <w:t xml:space="preserve"> </w:t>
      </w:r>
      <w:r>
        <w:rPr>
          <w:sz w:val="28"/>
          <w:szCs w:val="28"/>
          <w:lang w:eastAsia="ar-SA"/>
        </w:rPr>
        <w:t xml:space="preserve">статьями 219 и 219.2 </w:t>
      </w:r>
      <w:r w:rsidRPr="001A429E">
        <w:rPr>
          <w:sz w:val="28"/>
          <w:szCs w:val="28"/>
          <w:lang w:eastAsia="ar-SA"/>
        </w:rPr>
        <w:t xml:space="preserve"> </w:t>
      </w:r>
      <w:r>
        <w:rPr>
          <w:sz w:val="28"/>
          <w:szCs w:val="28"/>
          <w:lang w:eastAsia="ar-SA"/>
        </w:rPr>
        <w:t>Бюджетного</w:t>
      </w:r>
      <w:r w:rsidRPr="001A429E">
        <w:rPr>
          <w:sz w:val="28"/>
          <w:szCs w:val="28"/>
          <w:lang w:eastAsia="ar-SA"/>
        </w:rPr>
        <w:t xml:space="preserve"> кодекс</w:t>
      </w:r>
      <w:r>
        <w:rPr>
          <w:sz w:val="28"/>
          <w:szCs w:val="28"/>
          <w:lang w:eastAsia="ar-SA"/>
        </w:rPr>
        <w:t>а Российской Федерации»</w:t>
      </w:r>
    </w:p>
    <w:p w:rsidR="00615C4B" w:rsidRDefault="00615C4B" w:rsidP="00770117">
      <w:pPr>
        <w:tabs>
          <w:tab w:val="left" w:pos="284"/>
          <w:tab w:val="left" w:pos="426"/>
        </w:tabs>
        <w:jc w:val="center"/>
        <w:rPr>
          <w:sz w:val="28"/>
          <w:szCs w:val="28"/>
          <w:lang w:eastAsia="ar-SA"/>
        </w:rPr>
      </w:pPr>
      <w:r w:rsidRPr="001A429E">
        <w:rPr>
          <w:sz w:val="28"/>
          <w:szCs w:val="28"/>
          <w:lang w:eastAsia="ar-SA"/>
        </w:rPr>
        <w:t>приказываю:</w:t>
      </w:r>
    </w:p>
    <w:p w:rsidR="00615C4B" w:rsidRPr="001A429E" w:rsidRDefault="00615C4B" w:rsidP="00770117">
      <w:pPr>
        <w:tabs>
          <w:tab w:val="left" w:pos="284"/>
          <w:tab w:val="left" w:pos="426"/>
        </w:tabs>
        <w:jc w:val="center"/>
        <w:rPr>
          <w:sz w:val="28"/>
          <w:szCs w:val="28"/>
          <w:lang w:eastAsia="ar-SA"/>
        </w:rPr>
      </w:pPr>
    </w:p>
    <w:p w:rsidR="00615C4B" w:rsidRDefault="00615C4B" w:rsidP="00770117">
      <w:pPr>
        <w:jc w:val="both"/>
        <w:rPr>
          <w:sz w:val="28"/>
          <w:szCs w:val="28"/>
        </w:rPr>
      </w:pPr>
      <w:r w:rsidRPr="001A429E">
        <w:rPr>
          <w:sz w:val="28"/>
          <w:szCs w:val="28"/>
          <w:lang w:eastAsia="ar-SA"/>
        </w:rPr>
        <w:t xml:space="preserve">      </w:t>
      </w:r>
      <w:r>
        <w:rPr>
          <w:sz w:val="28"/>
          <w:szCs w:val="28"/>
          <w:lang w:eastAsia="ar-SA"/>
        </w:rPr>
        <w:tab/>
      </w:r>
      <w:r w:rsidRPr="001A429E">
        <w:rPr>
          <w:sz w:val="28"/>
          <w:szCs w:val="28"/>
          <w:lang w:eastAsia="ar-SA"/>
        </w:rPr>
        <w:t>1. </w:t>
      </w:r>
      <w:r>
        <w:rPr>
          <w:sz w:val="28"/>
          <w:szCs w:val="28"/>
          <w:lang w:eastAsia="ar-SA"/>
        </w:rPr>
        <w:t>Утвердить</w:t>
      </w:r>
      <w:r w:rsidRPr="001A429E">
        <w:rPr>
          <w:sz w:val="28"/>
          <w:szCs w:val="28"/>
          <w:lang w:eastAsia="ar-SA"/>
        </w:rPr>
        <w:t xml:space="preserve"> </w:t>
      </w:r>
      <w:r w:rsidRPr="001A429E">
        <w:rPr>
          <w:sz w:val="28"/>
          <w:szCs w:val="28"/>
        </w:rPr>
        <w:t xml:space="preserve">Порядок санкционирования  оплаты денежных обязательств получателей средств </w:t>
      </w:r>
      <w:r>
        <w:rPr>
          <w:sz w:val="28"/>
          <w:szCs w:val="28"/>
        </w:rPr>
        <w:t xml:space="preserve">районного </w:t>
      </w:r>
      <w:r w:rsidRPr="001A429E">
        <w:rPr>
          <w:sz w:val="28"/>
          <w:szCs w:val="28"/>
        </w:rPr>
        <w:t xml:space="preserve">бюджета </w:t>
      </w:r>
      <w:r>
        <w:rPr>
          <w:sz w:val="28"/>
          <w:szCs w:val="28"/>
        </w:rPr>
        <w:t xml:space="preserve">муниципального образования </w:t>
      </w:r>
      <w:bookmarkStart w:id="0" w:name="_GoBack"/>
      <w:bookmarkEnd w:id="0"/>
      <w:r w:rsidRPr="001A429E">
        <w:rPr>
          <w:sz w:val="28"/>
          <w:szCs w:val="28"/>
        </w:rPr>
        <w:t xml:space="preserve"> «</w:t>
      </w:r>
      <w:r>
        <w:rPr>
          <w:sz w:val="28"/>
          <w:szCs w:val="28"/>
        </w:rPr>
        <w:t>Теучежский район</w:t>
      </w:r>
      <w:r w:rsidRPr="001A429E">
        <w:rPr>
          <w:sz w:val="28"/>
          <w:szCs w:val="28"/>
        </w:rPr>
        <w:t xml:space="preserve">» и администраторов источников финансирования дефицита </w:t>
      </w:r>
      <w:r>
        <w:rPr>
          <w:sz w:val="28"/>
          <w:szCs w:val="28"/>
        </w:rPr>
        <w:t xml:space="preserve">районного </w:t>
      </w:r>
      <w:r w:rsidRPr="001A429E">
        <w:rPr>
          <w:sz w:val="28"/>
          <w:szCs w:val="28"/>
        </w:rPr>
        <w:t xml:space="preserve">бюджета </w:t>
      </w:r>
      <w:r>
        <w:rPr>
          <w:sz w:val="28"/>
          <w:szCs w:val="28"/>
        </w:rPr>
        <w:t>муниципального образования</w:t>
      </w:r>
      <w:r w:rsidRPr="001A429E">
        <w:rPr>
          <w:sz w:val="28"/>
          <w:szCs w:val="28"/>
        </w:rPr>
        <w:t xml:space="preserve"> «</w:t>
      </w:r>
      <w:r>
        <w:rPr>
          <w:sz w:val="28"/>
          <w:szCs w:val="28"/>
        </w:rPr>
        <w:t>Теучежский район» согласно приложению</w:t>
      </w:r>
      <w:r w:rsidRPr="001A429E">
        <w:rPr>
          <w:sz w:val="28"/>
          <w:szCs w:val="28"/>
        </w:rPr>
        <w:t>.</w:t>
      </w:r>
    </w:p>
    <w:p w:rsidR="00615C4B" w:rsidRPr="001A429E" w:rsidRDefault="00615C4B" w:rsidP="00770117">
      <w:pPr>
        <w:jc w:val="both"/>
        <w:rPr>
          <w:sz w:val="28"/>
          <w:szCs w:val="28"/>
          <w:lang w:bidi="he-IL"/>
        </w:rPr>
      </w:pPr>
      <w:r>
        <w:rPr>
          <w:sz w:val="28"/>
          <w:szCs w:val="28"/>
        </w:rPr>
        <w:t xml:space="preserve">    </w:t>
      </w:r>
      <w:r>
        <w:rPr>
          <w:sz w:val="28"/>
          <w:szCs w:val="28"/>
        </w:rPr>
        <w:tab/>
        <w:t>2. Признать утратившим силу приказ</w:t>
      </w:r>
      <w:r w:rsidRPr="006A6B4E">
        <w:rPr>
          <w:sz w:val="28"/>
          <w:szCs w:val="28"/>
        </w:rPr>
        <w:t xml:space="preserve"> </w:t>
      </w:r>
      <w:r>
        <w:rPr>
          <w:sz w:val="28"/>
          <w:szCs w:val="28"/>
        </w:rPr>
        <w:t>финансового управления администрации муниципального образования «Теучежский район» от 21 апреля 2010 года № 11 «Об</w:t>
      </w:r>
      <w:r w:rsidRPr="0033073D">
        <w:rPr>
          <w:sz w:val="28"/>
          <w:szCs w:val="28"/>
        </w:rPr>
        <w:t xml:space="preserve"> </w:t>
      </w:r>
      <w:r>
        <w:rPr>
          <w:sz w:val="28"/>
          <w:szCs w:val="28"/>
        </w:rPr>
        <w:t>утверждении Поряд</w:t>
      </w:r>
      <w:r w:rsidRPr="001A429E">
        <w:rPr>
          <w:sz w:val="28"/>
          <w:szCs w:val="28"/>
        </w:rPr>
        <w:t>к</w:t>
      </w:r>
      <w:r>
        <w:rPr>
          <w:sz w:val="28"/>
          <w:szCs w:val="28"/>
        </w:rPr>
        <w:t>а</w:t>
      </w:r>
      <w:r w:rsidRPr="001A429E">
        <w:rPr>
          <w:sz w:val="28"/>
          <w:szCs w:val="28"/>
        </w:rPr>
        <w:t xml:space="preserve"> санкционирования  оплаты денежных обязательств получателей средств</w:t>
      </w:r>
      <w:r>
        <w:rPr>
          <w:sz w:val="28"/>
          <w:szCs w:val="28"/>
        </w:rPr>
        <w:t xml:space="preserve"> районного</w:t>
      </w:r>
      <w:r w:rsidRPr="001A429E">
        <w:rPr>
          <w:sz w:val="28"/>
          <w:szCs w:val="28"/>
        </w:rPr>
        <w:t xml:space="preserve"> бюджета </w:t>
      </w:r>
      <w:r>
        <w:rPr>
          <w:sz w:val="28"/>
          <w:szCs w:val="28"/>
        </w:rPr>
        <w:t xml:space="preserve">муниципального образования </w:t>
      </w:r>
      <w:r w:rsidRPr="001A429E">
        <w:rPr>
          <w:sz w:val="28"/>
          <w:szCs w:val="28"/>
        </w:rPr>
        <w:t xml:space="preserve"> «</w:t>
      </w:r>
      <w:r>
        <w:rPr>
          <w:sz w:val="28"/>
          <w:szCs w:val="28"/>
        </w:rPr>
        <w:t>Теучежский район</w:t>
      </w:r>
      <w:r w:rsidRPr="001A429E">
        <w:rPr>
          <w:sz w:val="28"/>
          <w:szCs w:val="28"/>
        </w:rPr>
        <w:t xml:space="preserve">» и администраторов источников финансирования дефицита </w:t>
      </w:r>
      <w:r>
        <w:rPr>
          <w:sz w:val="28"/>
          <w:szCs w:val="28"/>
        </w:rPr>
        <w:t xml:space="preserve">районного </w:t>
      </w:r>
      <w:r w:rsidRPr="001A429E">
        <w:rPr>
          <w:sz w:val="28"/>
          <w:szCs w:val="28"/>
        </w:rPr>
        <w:t xml:space="preserve">бюджета </w:t>
      </w:r>
      <w:r>
        <w:rPr>
          <w:sz w:val="28"/>
          <w:szCs w:val="28"/>
        </w:rPr>
        <w:t>муниципального образования</w:t>
      </w:r>
      <w:r w:rsidRPr="001A429E">
        <w:rPr>
          <w:sz w:val="28"/>
          <w:szCs w:val="28"/>
        </w:rPr>
        <w:t xml:space="preserve"> «</w:t>
      </w:r>
      <w:r>
        <w:rPr>
          <w:sz w:val="28"/>
          <w:szCs w:val="28"/>
        </w:rPr>
        <w:t xml:space="preserve">Теучежский район». </w:t>
      </w:r>
    </w:p>
    <w:p w:rsidR="00615C4B" w:rsidRPr="001A429E" w:rsidRDefault="00615C4B" w:rsidP="00770117">
      <w:pPr>
        <w:ind w:firstLine="349"/>
        <w:jc w:val="both"/>
        <w:rPr>
          <w:sz w:val="28"/>
          <w:szCs w:val="28"/>
          <w:lang w:bidi="he-IL"/>
        </w:rPr>
      </w:pPr>
      <w:r>
        <w:rPr>
          <w:sz w:val="28"/>
          <w:szCs w:val="28"/>
          <w:lang w:bidi="he-IL"/>
        </w:rPr>
        <w:t>3</w:t>
      </w:r>
      <w:r w:rsidRPr="001A429E">
        <w:rPr>
          <w:sz w:val="28"/>
          <w:szCs w:val="28"/>
          <w:lang w:bidi="he-IL"/>
        </w:rPr>
        <w:t>.  </w:t>
      </w:r>
      <w:r>
        <w:rPr>
          <w:sz w:val="28"/>
          <w:szCs w:val="28"/>
          <w:lang w:bidi="he-IL"/>
        </w:rPr>
        <w:t>Контроль з</w:t>
      </w:r>
      <w:r w:rsidRPr="001A429E">
        <w:rPr>
          <w:sz w:val="28"/>
          <w:szCs w:val="28"/>
          <w:lang w:bidi="he-IL"/>
        </w:rPr>
        <w:t xml:space="preserve">а исполнением настоящего Приказа возложить на заместителя </w:t>
      </w:r>
      <w:r>
        <w:rPr>
          <w:sz w:val="28"/>
          <w:szCs w:val="28"/>
          <w:lang w:bidi="he-IL"/>
        </w:rPr>
        <w:t>начальника, начальника отдела учета и отчетности</w:t>
      </w:r>
      <w:r w:rsidRPr="001A429E">
        <w:rPr>
          <w:sz w:val="28"/>
          <w:szCs w:val="28"/>
          <w:lang w:bidi="he-IL"/>
        </w:rPr>
        <w:t xml:space="preserve">    </w:t>
      </w:r>
      <w:r>
        <w:rPr>
          <w:sz w:val="28"/>
          <w:szCs w:val="28"/>
          <w:lang w:bidi="he-IL"/>
        </w:rPr>
        <w:t>Хут А.Т.</w:t>
      </w:r>
    </w:p>
    <w:p w:rsidR="00615C4B" w:rsidRPr="001A429E" w:rsidRDefault="00615C4B" w:rsidP="00770117">
      <w:pPr>
        <w:ind w:left="349"/>
        <w:jc w:val="both"/>
        <w:rPr>
          <w:sz w:val="28"/>
          <w:szCs w:val="28"/>
          <w:lang w:bidi="he-IL"/>
        </w:rPr>
      </w:pPr>
      <w:r>
        <w:rPr>
          <w:sz w:val="28"/>
          <w:szCs w:val="28"/>
          <w:lang w:bidi="he-IL"/>
        </w:rPr>
        <w:t xml:space="preserve">4. </w:t>
      </w:r>
      <w:r w:rsidRPr="001A429E">
        <w:rPr>
          <w:sz w:val="28"/>
          <w:szCs w:val="28"/>
          <w:lang w:bidi="he-IL"/>
        </w:rPr>
        <w:t xml:space="preserve">Настоящий Приказ вступает в силу с </w:t>
      </w:r>
      <w:r>
        <w:rPr>
          <w:sz w:val="28"/>
          <w:szCs w:val="28"/>
          <w:lang w:bidi="he-IL"/>
        </w:rPr>
        <w:t xml:space="preserve"> момента его подписания.</w:t>
      </w:r>
    </w:p>
    <w:p w:rsidR="00615C4B" w:rsidRDefault="00615C4B" w:rsidP="00770117">
      <w:pPr>
        <w:ind w:left="349"/>
        <w:jc w:val="both"/>
        <w:rPr>
          <w:sz w:val="28"/>
          <w:szCs w:val="28"/>
          <w:lang w:bidi="he-IL"/>
        </w:rPr>
      </w:pPr>
    </w:p>
    <w:p w:rsidR="00615C4B" w:rsidRDefault="00615C4B" w:rsidP="00770117">
      <w:pPr>
        <w:ind w:left="349"/>
        <w:jc w:val="both"/>
        <w:rPr>
          <w:sz w:val="28"/>
          <w:szCs w:val="28"/>
          <w:lang w:bidi="he-IL"/>
        </w:rPr>
      </w:pPr>
    </w:p>
    <w:p w:rsidR="00615C4B" w:rsidRDefault="00615C4B" w:rsidP="00770117">
      <w:pPr>
        <w:ind w:left="349"/>
        <w:jc w:val="both"/>
        <w:rPr>
          <w:sz w:val="28"/>
          <w:szCs w:val="28"/>
          <w:lang w:bidi="he-IL"/>
        </w:rPr>
      </w:pPr>
    </w:p>
    <w:p w:rsidR="00615C4B" w:rsidRPr="001A429E" w:rsidRDefault="00615C4B" w:rsidP="00770117">
      <w:pPr>
        <w:ind w:left="349"/>
        <w:jc w:val="both"/>
        <w:rPr>
          <w:sz w:val="28"/>
          <w:szCs w:val="28"/>
        </w:rPr>
      </w:pPr>
      <w:r w:rsidRPr="001A429E">
        <w:rPr>
          <w:sz w:val="28"/>
          <w:szCs w:val="28"/>
          <w:lang w:bidi="he-IL"/>
        </w:rPr>
        <w:t xml:space="preserve">                                    </w:t>
      </w:r>
    </w:p>
    <w:p w:rsidR="00615C4B" w:rsidRPr="001A429E" w:rsidRDefault="00615C4B" w:rsidP="0033073D">
      <w:pPr>
        <w:pStyle w:val="a1"/>
        <w:rPr>
          <w:sz w:val="28"/>
          <w:szCs w:val="28"/>
          <w:lang w:bidi="he-IL"/>
        </w:rPr>
      </w:pPr>
      <w:r>
        <w:rPr>
          <w:sz w:val="28"/>
          <w:szCs w:val="28"/>
          <w:lang w:bidi="he-IL"/>
        </w:rPr>
        <w:t>Начальник финуправления                                                                              А.Г. Удычак</w:t>
      </w:r>
    </w:p>
    <w:p w:rsidR="00615C4B" w:rsidRDefault="00615C4B" w:rsidP="00770117">
      <w:pPr>
        <w:ind w:left="5040" w:firstLine="720"/>
        <w:rPr>
          <w:sz w:val="20"/>
          <w:szCs w:val="20"/>
        </w:rPr>
      </w:pPr>
    </w:p>
    <w:p w:rsidR="00615C4B" w:rsidRDefault="00615C4B" w:rsidP="00770117">
      <w:pPr>
        <w:ind w:left="5040" w:firstLine="720"/>
        <w:rPr>
          <w:sz w:val="20"/>
          <w:szCs w:val="20"/>
        </w:rPr>
      </w:pPr>
    </w:p>
    <w:p w:rsidR="00615C4B" w:rsidRDefault="00615C4B" w:rsidP="00770117">
      <w:pPr>
        <w:ind w:left="5040" w:firstLine="720"/>
        <w:rPr>
          <w:sz w:val="20"/>
          <w:szCs w:val="20"/>
        </w:rPr>
      </w:pPr>
    </w:p>
    <w:p w:rsidR="00615C4B" w:rsidRDefault="00615C4B" w:rsidP="00770117">
      <w:pPr>
        <w:ind w:left="5040" w:firstLine="720"/>
        <w:rPr>
          <w:sz w:val="20"/>
          <w:szCs w:val="20"/>
        </w:rPr>
      </w:pPr>
    </w:p>
    <w:p w:rsidR="00615C4B" w:rsidRDefault="00615C4B" w:rsidP="00770117">
      <w:pPr>
        <w:ind w:left="5040" w:firstLine="720"/>
        <w:rPr>
          <w:sz w:val="20"/>
          <w:szCs w:val="20"/>
        </w:rPr>
      </w:pPr>
    </w:p>
    <w:p w:rsidR="00615C4B" w:rsidRDefault="00615C4B" w:rsidP="00770117">
      <w:pPr>
        <w:ind w:left="5040" w:firstLine="720"/>
        <w:rPr>
          <w:sz w:val="20"/>
          <w:szCs w:val="20"/>
        </w:rPr>
      </w:pPr>
    </w:p>
    <w:p w:rsidR="00615C4B" w:rsidRDefault="00615C4B" w:rsidP="00770117">
      <w:pPr>
        <w:ind w:left="5040" w:firstLine="720"/>
        <w:rPr>
          <w:sz w:val="20"/>
          <w:szCs w:val="20"/>
        </w:rPr>
      </w:pPr>
    </w:p>
    <w:p w:rsidR="00615C4B" w:rsidRDefault="00615C4B" w:rsidP="00770117">
      <w:pPr>
        <w:ind w:left="5040" w:firstLine="720"/>
        <w:rPr>
          <w:sz w:val="20"/>
          <w:szCs w:val="20"/>
        </w:rPr>
      </w:pPr>
    </w:p>
    <w:p w:rsidR="00615C4B" w:rsidRPr="00E03181" w:rsidRDefault="00615C4B" w:rsidP="00E03181">
      <w:pPr>
        <w:jc w:val="right"/>
        <w:rPr>
          <w:rStyle w:val="a4"/>
          <w:bCs/>
          <w:sz w:val="20"/>
          <w:szCs w:val="20"/>
        </w:rPr>
      </w:pPr>
      <w:bookmarkStart w:id="1" w:name="sub_1000"/>
      <w:r w:rsidRPr="00E03181">
        <w:rPr>
          <w:rStyle w:val="a4"/>
          <w:bCs/>
          <w:sz w:val="20"/>
          <w:szCs w:val="20"/>
        </w:rPr>
        <w:t>Приложение</w:t>
      </w:r>
      <w:r w:rsidRPr="00E03181">
        <w:rPr>
          <w:rStyle w:val="a4"/>
          <w:bCs/>
          <w:sz w:val="20"/>
          <w:szCs w:val="20"/>
        </w:rPr>
        <w:br/>
        <w:t xml:space="preserve">к </w:t>
      </w:r>
      <w:hyperlink r:id="rId9" w:anchor="sub_0#sub_0" w:history="1">
        <w:r w:rsidRPr="00E03181">
          <w:rPr>
            <w:rStyle w:val="a5"/>
            <w:sz w:val="20"/>
            <w:szCs w:val="20"/>
          </w:rPr>
          <w:t>приказу</w:t>
        </w:r>
      </w:hyperlink>
      <w:r w:rsidRPr="00E03181">
        <w:rPr>
          <w:rStyle w:val="a4"/>
          <w:bCs/>
          <w:sz w:val="20"/>
          <w:szCs w:val="20"/>
        </w:rPr>
        <w:t xml:space="preserve"> финансового управления</w:t>
      </w:r>
    </w:p>
    <w:p w:rsidR="00615C4B" w:rsidRPr="00E03181" w:rsidRDefault="00615C4B" w:rsidP="00E03181">
      <w:pPr>
        <w:jc w:val="right"/>
        <w:rPr>
          <w:rStyle w:val="a4"/>
          <w:bCs/>
          <w:sz w:val="20"/>
          <w:szCs w:val="20"/>
        </w:rPr>
      </w:pPr>
      <w:r w:rsidRPr="00E03181">
        <w:rPr>
          <w:rStyle w:val="a4"/>
          <w:bCs/>
          <w:sz w:val="20"/>
          <w:szCs w:val="20"/>
        </w:rPr>
        <w:br/>
        <w:t>от ___________20</w:t>
      </w:r>
      <w:r>
        <w:rPr>
          <w:rStyle w:val="a4"/>
          <w:bCs/>
          <w:sz w:val="20"/>
          <w:szCs w:val="20"/>
        </w:rPr>
        <w:t>____</w:t>
      </w:r>
      <w:r w:rsidRPr="00E03181">
        <w:rPr>
          <w:rStyle w:val="a4"/>
          <w:bCs/>
          <w:sz w:val="20"/>
          <w:szCs w:val="20"/>
        </w:rPr>
        <w:t xml:space="preserve"> г. № ______</w:t>
      </w:r>
    </w:p>
    <w:p w:rsidR="00615C4B" w:rsidRDefault="00615C4B" w:rsidP="00E03181">
      <w:pPr>
        <w:widowControl w:val="0"/>
        <w:autoSpaceDE w:val="0"/>
        <w:autoSpaceDN w:val="0"/>
        <w:adjustRightInd w:val="0"/>
        <w:jc w:val="center"/>
        <w:outlineLvl w:val="0"/>
        <w:rPr>
          <w:b/>
          <w:bCs/>
          <w:sz w:val="28"/>
          <w:szCs w:val="28"/>
        </w:rPr>
      </w:pPr>
    </w:p>
    <w:p w:rsidR="00615C4B" w:rsidRPr="00E03181" w:rsidRDefault="00615C4B" w:rsidP="00E03181">
      <w:pPr>
        <w:widowControl w:val="0"/>
        <w:autoSpaceDE w:val="0"/>
        <w:autoSpaceDN w:val="0"/>
        <w:adjustRightInd w:val="0"/>
        <w:jc w:val="center"/>
        <w:outlineLvl w:val="0"/>
        <w:rPr>
          <w:b/>
          <w:bCs/>
          <w:sz w:val="26"/>
          <w:szCs w:val="26"/>
        </w:rPr>
      </w:pPr>
      <w:r w:rsidRPr="00E03181">
        <w:rPr>
          <w:b/>
          <w:bCs/>
          <w:sz w:val="26"/>
          <w:szCs w:val="26"/>
        </w:rPr>
        <w:t>Порядок</w:t>
      </w:r>
    </w:p>
    <w:p w:rsidR="00615C4B" w:rsidRPr="00E03181" w:rsidRDefault="00615C4B" w:rsidP="00E03181">
      <w:pPr>
        <w:widowControl w:val="0"/>
        <w:autoSpaceDE w:val="0"/>
        <w:autoSpaceDN w:val="0"/>
        <w:adjustRightInd w:val="0"/>
        <w:jc w:val="center"/>
        <w:outlineLvl w:val="0"/>
        <w:rPr>
          <w:b/>
          <w:bCs/>
          <w:sz w:val="26"/>
          <w:szCs w:val="26"/>
        </w:rPr>
      </w:pPr>
      <w:r w:rsidRPr="00E03181">
        <w:rPr>
          <w:b/>
          <w:bCs/>
          <w:sz w:val="26"/>
          <w:szCs w:val="26"/>
        </w:rPr>
        <w:t xml:space="preserve">санкционирования оплаты денежных обязательств </w:t>
      </w:r>
      <w:r w:rsidRPr="00E03181">
        <w:rPr>
          <w:b/>
          <w:bCs/>
          <w:sz w:val="26"/>
          <w:szCs w:val="26"/>
        </w:rPr>
        <w:br/>
        <w:t xml:space="preserve">получателей средств </w:t>
      </w:r>
      <w:r>
        <w:rPr>
          <w:b/>
          <w:bCs/>
          <w:sz w:val="26"/>
          <w:szCs w:val="26"/>
        </w:rPr>
        <w:t xml:space="preserve">районного </w:t>
      </w:r>
      <w:r w:rsidRPr="00E03181">
        <w:rPr>
          <w:b/>
          <w:bCs/>
          <w:sz w:val="26"/>
          <w:szCs w:val="26"/>
        </w:rPr>
        <w:t>бюджета муниципального образования</w:t>
      </w:r>
    </w:p>
    <w:p w:rsidR="00615C4B" w:rsidRPr="00E03181" w:rsidRDefault="00615C4B" w:rsidP="00E03181">
      <w:pPr>
        <w:widowControl w:val="0"/>
        <w:autoSpaceDE w:val="0"/>
        <w:autoSpaceDN w:val="0"/>
        <w:adjustRightInd w:val="0"/>
        <w:jc w:val="center"/>
        <w:outlineLvl w:val="0"/>
        <w:rPr>
          <w:b/>
          <w:sz w:val="26"/>
          <w:szCs w:val="26"/>
        </w:rPr>
      </w:pPr>
      <w:r w:rsidRPr="00E03181">
        <w:rPr>
          <w:b/>
          <w:bCs/>
          <w:sz w:val="26"/>
          <w:szCs w:val="26"/>
        </w:rPr>
        <w:t xml:space="preserve"> «Теучежский район» и администраторов источников финансирования дефицита </w:t>
      </w:r>
      <w:r>
        <w:rPr>
          <w:b/>
          <w:bCs/>
          <w:sz w:val="26"/>
          <w:szCs w:val="26"/>
        </w:rPr>
        <w:t xml:space="preserve">районного </w:t>
      </w:r>
      <w:r w:rsidRPr="00E03181">
        <w:rPr>
          <w:b/>
          <w:bCs/>
          <w:sz w:val="26"/>
          <w:szCs w:val="26"/>
        </w:rPr>
        <w:t>бюджета муниципального образования «Теучежский район»</w:t>
      </w:r>
      <w:r w:rsidRPr="00E03181">
        <w:rPr>
          <w:b/>
          <w:bCs/>
          <w:sz w:val="26"/>
          <w:szCs w:val="26"/>
        </w:rPr>
        <w:br/>
      </w:r>
      <w:bookmarkEnd w:id="1"/>
    </w:p>
    <w:p w:rsidR="00615C4B" w:rsidRPr="00106A03" w:rsidRDefault="00615C4B" w:rsidP="00106A03">
      <w:pPr>
        <w:ind w:firstLine="708"/>
        <w:jc w:val="both"/>
        <w:rPr>
          <w:sz w:val="26"/>
          <w:szCs w:val="26"/>
        </w:rPr>
      </w:pPr>
      <w:bookmarkStart w:id="2" w:name="sub_1001"/>
      <w:r w:rsidRPr="00106A03">
        <w:rPr>
          <w:sz w:val="26"/>
          <w:szCs w:val="26"/>
        </w:rPr>
        <w:t xml:space="preserve">1. Настоящий Порядок разработан на основании </w:t>
      </w:r>
      <w:hyperlink r:id="rId10" w:history="1">
        <w:r w:rsidRPr="00106A03">
          <w:rPr>
            <w:rStyle w:val="a5"/>
            <w:rFonts w:cs="Times New Roman CYR"/>
            <w:sz w:val="26"/>
            <w:szCs w:val="26"/>
          </w:rPr>
          <w:t>статей 219</w:t>
        </w:r>
      </w:hyperlink>
      <w:r w:rsidRPr="00106A03">
        <w:rPr>
          <w:sz w:val="26"/>
          <w:szCs w:val="26"/>
        </w:rPr>
        <w:t xml:space="preserve"> и </w:t>
      </w:r>
      <w:hyperlink r:id="rId11" w:history="1">
        <w:r w:rsidRPr="00106A03">
          <w:rPr>
            <w:rStyle w:val="a5"/>
            <w:rFonts w:cs="Times New Roman CYR"/>
            <w:sz w:val="26"/>
            <w:szCs w:val="26"/>
          </w:rPr>
          <w:t>219.2</w:t>
        </w:r>
      </w:hyperlink>
      <w:r w:rsidRPr="00106A03">
        <w:rPr>
          <w:sz w:val="26"/>
          <w:szCs w:val="26"/>
        </w:rPr>
        <w:t xml:space="preserve"> Бюджетного кодекса Российской Федерации и устанавливает правила санкционирования </w:t>
      </w:r>
      <w:r>
        <w:rPr>
          <w:sz w:val="26"/>
          <w:szCs w:val="26"/>
        </w:rPr>
        <w:t>финансовым управлением администрации муниципального образования «Теучежский район»</w:t>
      </w:r>
      <w:r w:rsidRPr="00106A03">
        <w:rPr>
          <w:sz w:val="26"/>
          <w:szCs w:val="26"/>
        </w:rPr>
        <w:t xml:space="preserve"> (далее - </w:t>
      </w:r>
      <w:r>
        <w:rPr>
          <w:sz w:val="26"/>
          <w:szCs w:val="26"/>
        </w:rPr>
        <w:t>Финуправление</w:t>
      </w:r>
      <w:r w:rsidRPr="00106A03">
        <w:rPr>
          <w:sz w:val="26"/>
          <w:szCs w:val="26"/>
        </w:rPr>
        <w:t>) оплаты денежных обязательств главных распорядителей и получателей средств р</w:t>
      </w:r>
      <w:r>
        <w:rPr>
          <w:sz w:val="26"/>
          <w:szCs w:val="26"/>
        </w:rPr>
        <w:t>айонного</w:t>
      </w:r>
      <w:r w:rsidRPr="00106A03">
        <w:rPr>
          <w:sz w:val="26"/>
          <w:szCs w:val="26"/>
        </w:rPr>
        <w:t xml:space="preserve"> бюджета </w:t>
      </w:r>
      <w:r>
        <w:rPr>
          <w:sz w:val="26"/>
          <w:szCs w:val="26"/>
        </w:rPr>
        <w:t>муниципального образования «Теучежский район»</w:t>
      </w:r>
      <w:r w:rsidRPr="00106A03">
        <w:rPr>
          <w:sz w:val="26"/>
          <w:szCs w:val="26"/>
        </w:rPr>
        <w:t xml:space="preserve"> (далее - получатель) и администраторов источников финансирования дефицита </w:t>
      </w:r>
      <w:r>
        <w:rPr>
          <w:sz w:val="26"/>
          <w:szCs w:val="26"/>
        </w:rPr>
        <w:t>районного</w:t>
      </w:r>
      <w:r w:rsidRPr="00106A03">
        <w:rPr>
          <w:sz w:val="26"/>
          <w:szCs w:val="26"/>
        </w:rPr>
        <w:t xml:space="preserve"> бюджета </w:t>
      </w:r>
      <w:r>
        <w:rPr>
          <w:sz w:val="26"/>
          <w:szCs w:val="26"/>
        </w:rPr>
        <w:t>муниципального образования «Теучежский район»</w:t>
      </w:r>
      <w:r w:rsidRPr="00106A03">
        <w:rPr>
          <w:sz w:val="26"/>
          <w:szCs w:val="26"/>
        </w:rPr>
        <w:t xml:space="preserve"> (далее - администраторы), лицевые счета которых открыты в Управлении федерального казначейства по Республике Адыгея (Адыгея) (далее - Управление Федерального казначейства).</w:t>
      </w:r>
    </w:p>
    <w:bookmarkEnd w:id="2"/>
    <w:p w:rsidR="00615C4B" w:rsidRPr="00106A03" w:rsidRDefault="00615C4B" w:rsidP="00106A03">
      <w:pPr>
        <w:ind w:firstLine="708"/>
        <w:jc w:val="both"/>
        <w:rPr>
          <w:sz w:val="26"/>
          <w:szCs w:val="26"/>
        </w:rPr>
      </w:pPr>
      <w:r w:rsidRPr="00106A03">
        <w:rPr>
          <w:sz w:val="26"/>
          <w:szCs w:val="26"/>
        </w:rPr>
        <w:t>В целях настоящего Порядка применяются следующие понятия:</w:t>
      </w:r>
    </w:p>
    <w:p w:rsidR="00615C4B" w:rsidRPr="00106A03" w:rsidRDefault="00615C4B" w:rsidP="00106A03">
      <w:pPr>
        <w:jc w:val="both"/>
        <w:rPr>
          <w:sz w:val="26"/>
          <w:szCs w:val="26"/>
        </w:rPr>
      </w:pPr>
      <w:bookmarkStart w:id="3" w:name="sub_10011"/>
      <w:r w:rsidRPr="00106A03">
        <w:rPr>
          <w:sz w:val="26"/>
          <w:szCs w:val="26"/>
        </w:rPr>
        <w:t xml:space="preserve">1) черновик - электронный документ, предоставленный клиентом в </w:t>
      </w:r>
      <w:r>
        <w:rPr>
          <w:sz w:val="26"/>
          <w:szCs w:val="26"/>
        </w:rPr>
        <w:t>Финуправление</w:t>
      </w:r>
      <w:r w:rsidRPr="00106A03">
        <w:rPr>
          <w:sz w:val="26"/>
          <w:szCs w:val="26"/>
        </w:rPr>
        <w:t xml:space="preserve"> для проверки;</w:t>
      </w:r>
    </w:p>
    <w:p w:rsidR="00615C4B" w:rsidRPr="00106A03" w:rsidRDefault="00615C4B" w:rsidP="00106A03">
      <w:pPr>
        <w:jc w:val="both"/>
        <w:rPr>
          <w:sz w:val="26"/>
          <w:szCs w:val="26"/>
        </w:rPr>
      </w:pPr>
      <w:bookmarkStart w:id="4" w:name="sub_10012"/>
      <w:bookmarkEnd w:id="3"/>
      <w:r w:rsidRPr="00106A03">
        <w:rPr>
          <w:sz w:val="26"/>
          <w:szCs w:val="26"/>
        </w:rPr>
        <w:t xml:space="preserve">2) беловик - электронный документ, принятый </w:t>
      </w:r>
      <w:r>
        <w:rPr>
          <w:sz w:val="26"/>
          <w:szCs w:val="26"/>
        </w:rPr>
        <w:t>Финуправлением</w:t>
      </w:r>
      <w:r w:rsidRPr="00106A03">
        <w:rPr>
          <w:sz w:val="26"/>
          <w:szCs w:val="26"/>
        </w:rPr>
        <w:t xml:space="preserve"> к исполнению;</w:t>
      </w:r>
    </w:p>
    <w:p w:rsidR="00615C4B" w:rsidRPr="00106A03" w:rsidRDefault="00615C4B" w:rsidP="00106A03">
      <w:pPr>
        <w:jc w:val="both"/>
        <w:rPr>
          <w:sz w:val="26"/>
          <w:szCs w:val="26"/>
        </w:rPr>
      </w:pPr>
      <w:bookmarkStart w:id="5" w:name="sub_10013"/>
      <w:bookmarkEnd w:id="4"/>
      <w:r w:rsidRPr="00106A03">
        <w:rPr>
          <w:sz w:val="26"/>
          <w:szCs w:val="26"/>
        </w:rPr>
        <w:t>3) забраковка - отказ клиенту в санкционировании.</w:t>
      </w:r>
    </w:p>
    <w:p w:rsidR="00615C4B" w:rsidRPr="00106A03" w:rsidRDefault="00615C4B" w:rsidP="00106A03">
      <w:pPr>
        <w:ind w:firstLine="708"/>
        <w:jc w:val="both"/>
        <w:rPr>
          <w:sz w:val="26"/>
          <w:szCs w:val="26"/>
        </w:rPr>
      </w:pPr>
      <w:bookmarkStart w:id="6" w:name="sub_1002"/>
      <w:bookmarkEnd w:id="5"/>
      <w:r w:rsidRPr="00106A03">
        <w:rPr>
          <w:sz w:val="26"/>
          <w:szCs w:val="26"/>
        </w:rPr>
        <w:t xml:space="preserve">2. Для оплаты денежных обязательств получатели (администраторы) представляют в </w:t>
      </w:r>
      <w:r>
        <w:rPr>
          <w:sz w:val="26"/>
          <w:szCs w:val="26"/>
        </w:rPr>
        <w:t>Финуправление</w:t>
      </w:r>
      <w:r w:rsidRPr="00106A03">
        <w:rPr>
          <w:sz w:val="26"/>
          <w:szCs w:val="26"/>
        </w:rPr>
        <w:t xml:space="preserve"> </w:t>
      </w:r>
      <w:hyperlink r:id="rId12" w:history="1">
        <w:r w:rsidRPr="00106A03">
          <w:rPr>
            <w:rStyle w:val="a5"/>
            <w:rFonts w:cs="Times New Roman CYR"/>
            <w:sz w:val="26"/>
            <w:szCs w:val="26"/>
          </w:rPr>
          <w:t>Заявку</w:t>
        </w:r>
      </w:hyperlink>
      <w:r w:rsidRPr="00106A03">
        <w:rPr>
          <w:sz w:val="26"/>
          <w:szCs w:val="26"/>
        </w:rPr>
        <w:t xml:space="preserve"> на кассовый расход (код по ведомственному классификатору форм документов (далее - код по КФД 0531801), Заявку на получение денежных средств, перечисляемых на карту (код формы по КФД 0531243) (далее - Заявки) оформленные в порядке, установленном в соответствии с </w:t>
      </w:r>
      <w:hyperlink r:id="rId13" w:history="1">
        <w:r w:rsidRPr="00106A03">
          <w:rPr>
            <w:rStyle w:val="a5"/>
            <w:rFonts w:cs="Times New Roman CYR"/>
            <w:sz w:val="26"/>
            <w:szCs w:val="26"/>
          </w:rPr>
          <w:t xml:space="preserve">бюджетным законодательством </w:t>
        </w:r>
      </w:hyperlink>
      <w:r w:rsidRPr="00106A03">
        <w:rPr>
          <w:sz w:val="26"/>
          <w:szCs w:val="26"/>
        </w:rPr>
        <w:t>Российской Федерации.</w:t>
      </w:r>
    </w:p>
    <w:p w:rsidR="00615C4B" w:rsidRDefault="00615C4B" w:rsidP="00106A03">
      <w:pPr>
        <w:ind w:firstLine="708"/>
        <w:jc w:val="both"/>
        <w:rPr>
          <w:sz w:val="26"/>
          <w:szCs w:val="26"/>
        </w:rPr>
      </w:pPr>
      <w:bookmarkStart w:id="7" w:name="sub_1003"/>
      <w:bookmarkEnd w:id="6"/>
      <w:r w:rsidRPr="00106A03">
        <w:rPr>
          <w:sz w:val="26"/>
          <w:szCs w:val="26"/>
        </w:rPr>
        <w:t>3. Заявки формируется получателем (администратором) в программн</w:t>
      </w:r>
      <w:r>
        <w:rPr>
          <w:sz w:val="26"/>
          <w:szCs w:val="26"/>
        </w:rPr>
        <w:t>ом</w:t>
      </w:r>
      <w:r w:rsidRPr="00106A03">
        <w:rPr>
          <w:sz w:val="26"/>
          <w:szCs w:val="26"/>
        </w:rPr>
        <w:t xml:space="preserve"> комплекс</w:t>
      </w:r>
      <w:r>
        <w:rPr>
          <w:sz w:val="26"/>
          <w:szCs w:val="26"/>
        </w:rPr>
        <w:t>е</w:t>
      </w:r>
      <w:r w:rsidRPr="00106A03">
        <w:rPr>
          <w:sz w:val="26"/>
          <w:szCs w:val="26"/>
        </w:rPr>
        <w:t xml:space="preserve"> Бюджет-Смар</w:t>
      </w:r>
      <w:r>
        <w:rPr>
          <w:sz w:val="26"/>
          <w:szCs w:val="26"/>
        </w:rPr>
        <w:t>т в виде электронного документа.</w:t>
      </w:r>
      <w:r w:rsidRPr="00106A03">
        <w:rPr>
          <w:sz w:val="26"/>
          <w:szCs w:val="26"/>
        </w:rPr>
        <w:t xml:space="preserve"> </w:t>
      </w:r>
      <w:bookmarkStart w:id="8" w:name="sub_1004"/>
      <w:bookmarkEnd w:id="7"/>
    </w:p>
    <w:p w:rsidR="00615C4B" w:rsidRPr="00106A03" w:rsidRDefault="00615C4B" w:rsidP="00106A03">
      <w:pPr>
        <w:ind w:firstLine="708"/>
        <w:jc w:val="both"/>
        <w:rPr>
          <w:sz w:val="26"/>
          <w:szCs w:val="26"/>
        </w:rPr>
      </w:pPr>
      <w:r w:rsidRPr="00106A03">
        <w:rPr>
          <w:sz w:val="26"/>
          <w:szCs w:val="26"/>
        </w:rPr>
        <w:t>4. Формирование получателем (администратором) Заявок с датой следующего дня выплаты в программн</w:t>
      </w:r>
      <w:r>
        <w:rPr>
          <w:sz w:val="26"/>
          <w:szCs w:val="26"/>
        </w:rPr>
        <w:t>ом</w:t>
      </w:r>
      <w:r w:rsidRPr="00106A03">
        <w:rPr>
          <w:sz w:val="26"/>
          <w:szCs w:val="26"/>
        </w:rPr>
        <w:t xml:space="preserve"> комплекс</w:t>
      </w:r>
      <w:r>
        <w:rPr>
          <w:sz w:val="26"/>
          <w:szCs w:val="26"/>
        </w:rPr>
        <w:t>е</w:t>
      </w:r>
      <w:r w:rsidRPr="00106A03">
        <w:rPr>
          <w:sz w:val="26"/>
          <w:szCs w:val="26"/>
        </w:rPr>
        <w:t xml:space="preserve"> Бюджет-Смарт в опции "Черновик" осуществляется до 09.00 текущего дня. С 09.00 до 16.00 уполномоченный </w:t>
      </w:r>
      <w:r>
        <w:rPr>
          <w:sz w:val="26"/>
          <w:szCs w:val="26"/>
        </w:rPr>
        <w:t>Финуправлением</w:t>
      </w:r>
      <w:r w:rsidRPr="00106A03">
        <w:rPr>
          <w:sz w:val="26"/>
          <w:szCs w:val="26"/>
        </w:rPr>
        <w:t xml:space="preserve"> работник осуществляет проверку Заявок на соответствие установленной форме, наличие в ней реквизитов и показателей, предусмотренных </w:t>
      </w:r>
      <w:hyperlink w:anchor="sub_1005" w:history="1">
        <w:r w:rsidRPr="00106A03">
          <w:rPr>
            <w:rStyle w:val="a5"/>
            <w:rFonts w:cs="Times New Roman CYR"/>
            <w:sz w:val="26"/>
            <w:szCs w:val="26"/>
          </w:rPr>
          <w:t>пунктом 5</w:t>
        </w:r>
      </w:hyperlink>
      <w:r w:rsidRPr="00106A03">
        <w:rPr>
          <w:sz w:val="26"/>
          <w:szCs w:val="26"/>
        </w:rPr>
        <w:t xml:space="preserve"> настоящего Порядка, наличие электронных копий соответствующих документов-оснований, созданных посредством сканирования, подтвержденных </w:t>
      </w:r>
      <w:hyperlink r:id="rId14" w:history="1">
        <w:r w:rsidRPr="00106A03">
          <w:rPr>
            <w:rStyle w:val="a5"/>
            <w:rFonts w:cs="Times New Roman CYR"/>
            <w:sz w:val="26"/>
            <w:szCs w:val="26"/>
          </w:rPr>
          <w:t>ЭП</w:t>
        </w:r>
      </w:hyperlink>
      <w:r w:rsidRPr="00106A03">
        <w:rPr>
          <w:sz w:val="26"/>
          <w:szCs w:val="26"/>
        </w:rPr>
        <w:t xml:space="preserve"> уполномоченного лица получателя (далее - электронная копия документа-основания), а также соответствие показателей Заявки указанным в ней документам в соответствии с условиями пункта 5 настоящего Порядка и соответствующим требованиям, установленным </w:t>
      </w:r>
      <w:hyperlink w:anchor="sub_1009" w:history="1">
        <w:r w:rsidRPr="00106A03">
          <w:rPr>
            <w:rStyle w:val="a5"/>
            <w:rFonts w:cs="Times New Roman CYR"/>
            <w:sz w:val="26"/>
            <w:szCs w:val="26"/>
          </w:rPr>
          <w:t>пунктами 9 - 11</w:t>
        </w:r>
      </w:hyperlink>
      <w:r w:rsidRPr="00106A03">
        <w:rPr>
          <w:sz w:val="26"/>
          <w:szCs w:val="26"/>
        </w:rPr>
        <w:t xml:space="preserve"> настоящего Порядка.</w:t>
      </w:r>
    </w:p>
    <w:p w:rsidR="00615C4B" w:rsidRPr="00851313" w:rsidRDefault="00615C4B" w:rsidP="00106A03">
      <w:pPr>
        <w:ind w:firstLine="708"/>
        <w:jc w:val="both"/>
        <w:rPr>
          <w:sz w:val="26"/>
          <w:szCs w:val="26"/>
        </w:rPr>
      </w:pPr>
      <w:bookmarkStart w:id="9" w:name="sub_1005"/>
      <w:bookmarkEnd w:id="8"/>
      <w:r w:rsidRPr="00851313">
        <w:rPr>
          <w:sz w:val="26"/>
          <w:szCs w:val="26"/>
        </w:rPr>
        <w:t>5. Заявка проверяется на наличие в ней следующих реквизитов и показателей:</w:t>
      </w:r>
    </w:p>
    <w:p w:rsidR="00615C4B" w:rsidRPr="00106A03" w:rsidRDefault="00615C4B" w:rsidP="00851313">
      <w:pPr>
        <w:ind w:firstLine="708"/>
        <w:jc w:val="both"/>
        <w:rPr>
          <w:sz w:val="26"/>
          <w:szCs w:val="26"/>
        </w:rPr>
      </w:pPr>
      <w:bookmarkStart w:id="10" w:name="sub_10051"/>
      <w:bookmarkEnd w:id="9"/>
      <w:r w:rsidRPr="00851313">
        <w:rPr>
          <w:sz w:val="26"/>
          <w:szCs w:val="26"/>
        </w:rPr>
        <w:t>1) номера организации в реестровой записи реестра участников бюджетного процесса, а также юридических лиц, не являющихся</w:t>
      </w:r>
      <w:r w:rsidRPr="00106A03">
        <w:rPr>
          <w:sz w:val="26"/>
          <w:szCs w:val="26"/>
        </w:rPr>
        <w:t xml:space="preserve">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р</w:t>
      </w:r>
      <w:r>
        <w:rPr>
          <w:sz w:val="26"/>
          <w:szCs w:val="26"/>
        </w:rPr>
        <w:t>айонного</w:t>
      </w:r>
      <w:r w:rsidRPr="00106A03">
        <w:rPr>
          <w:sz w:val="26"/>
          <w:szCs w:val="26"/>
        </w:rPr>
        <w:t xml:space="preserve"> бюджета или администратору источников финансирования дефицита р</w:t>
      </w:r>
      <w:r>
        <w:rPr>
          <w:sz w:val="26"/>
          <w:szCs w:val="26"/>
        </w:rPr>
        <w:t>районного</w:t>
      </w:r>
      <w:r w:rsidRPr="00106A03">
        <w:rPr>
          <w:sz w:val="26"/>
          <w:szCs w:val="26"/>
        </w:rPr>
        <w:t xml:space="preserve"> бюджета;</w:t>
      </w:r>
    </w:p>
    <w:p w:rsidR="00615C4B" w:rsidRPr="00106A03" w:rsidRDefault="00615C4B" w:rsidP="00851313">
      <w:pPr>
        <w:ind w:firstLine="708"/>
        <w:jc w:val="both"/>
        <w:rPr>
          <w:sz w:val="26"/>
          <w:szCs w:val="26"/>
        </w:rPr>
      </w:pPr>
      <w:bookmarkStart w:id="11" w:name="sub_10052"/>
      <w:bookmarkEnd w:id="10"/>
      <w:r w:rsidRPr="00106A03">
        <w:rPr>
          <w:sz w:val="26"/>
          <w:szCs w:val="26"/>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 с указанием кода аналитического учета (</w:t>
      </w:r>
      <w:hyperlink r:id="rId15" w:history="1">
        <w:r w:rsidRPr="00106A03">
          <w:rPr>
            <w:rStyle w:val="a5"/>
            <w:rFonts w:cs="Times New Roman CYR"/>
            <w:sz w:val="26"/>
            <w:szCs w:val="26"/>
          </w:rPr>
          <w:t>КОСГУ</w:t>
        </w:r>
      </w:hyperlink>
      <w:r w:rsidRPr="00106A03">
        <w:rPr>
          <w:sz w:val="26"/>
          <w:szCs w:val="26"/>
        </w:rPr>
        <w:t>);</w:t>
      </w:r>
    </w:p>
    <w:p w:rsidR="00615C4B" w:rsidRPr="00106A03" w:rsidRDefault="00615C4B" w:rsidP="00851313">
      <w:pPr>
        <w:ind w:firstLine="708"/>
        <w:jc w:val="both"/>
        <w:rPr>
          <w:sz w:val="26"/>
          <w:szCs w:val="26"/>
        </w:rPr>
      </w:pPr>
      <w:bookmarkStart w:id="12" w:name="sub_10053"/>
      <w:bookmarkEnd w:id="11"/>
      <w:r w:rsidRPr="00106A03">
        <w:rPr>
          <w:sz w:val="26"/>
          <w:szCs w:val="26"/>
        </w:rPr>
        <w:t xml:space="preserve">3) суммы кассового расхода (кассовой выплаты) и цифрового кода валюты в соответствии с </w:t>
      </w:r>
      <w:hyperlink r:id="rId16" w:history="1">
        <w:r w:rsidRPr="00106A03">
          <w:rPr>
            <w:rStyle w:val="a5"/>
            <w:rFonts w:cs="Times New Roman CYR"/>
            <w:sz w:val="26"/>
            <w:szCs w:val="26"/>
          </w:rPr>
          <w:t>Общероссийским классификатором валют</w:t>
        </w:r>
      </w:hyperlink>
      <w:r w:rsidRPr="00106A03">
        <w:rPr>
          <w:sz w:val="26"/>
          <w:szCs w:val="26"/>
        </w:rPr>
        <w:t>, в которой он должен быть произведен;</w:t>
      </w:r>
    </w:p>
    <w:p w:rsidR="00615C4B" w:rsidRPr="00106A03" w:rsidRDefault="00615C4B" w:rsidP="00851313">
      <w:pPr>
        <w:ind w:firstLine="708"/>
        <w:jc w:val="both"/>
        <w:rPr>
          <w:sz w:val="26"/>
          <w:szCs w:val="26"/>
        </w:rPr>
      </w:pPr>
      <w:bookmarkStart w:id="13" w:name="sub_10054"/>
      <w:bookmarkEnd w:id="12"/>
      <w:r w:rsidRPr="00106A03">
        <w:rPr>
          <w:sz w:val="26"/>
          <w:szCs w:val="26"/>
        </w:rPr>
        <w:t>4) суммы кассового расхода (кассовой выплаты) в валюте Российской Федерации, в рублевом эквиваленте, исчисленном на дату оформления Заявки;</w:t>
      </w:r>
    </w:p>
    <w:p w:rsidR="00615C4B" w:rsidRPr="00106A03" w:rsidRDefault="00615C4B" w:rsidP="00851313">
      <w:pPr>
        <w:ind w:firstLine="708"/>
        <w:jc w:val="both"/>
        <w:rPr>
          <w:sz w:val="26"/>
          <w:szCs w:val="26"/>
        </w:rPr>
      </w:pPr>
      <w:bookmarkStart w:id="14" w:name="sub_10055"/>
      <w:bookmarkEnd w:id="13"/>
      <w:r w:rsidRPr="00106A03">
        <w:rPr>
          <w:sz w:val="26"/>
          <w:szCs w:val="26"/>
        </w:rPr>
        <w:t>5) суммы налога на добавленную стоимость (при наличии);</w:t>
      </w:r>
    </w:p>
    <w:p w:rsidR="00615C4B" w:rsidRPr="00106A03" w:rsidRDefault="00615C4B" w:rsidP="00851313">
      <w:pPr>
        <w:ind w:firstLine="708"/>
        <w:jc w:val="both"/>
        <w:rPr>
          <w:sz w:val="26"/>
          <w:szCs w:val="26"/>
        </w:rPr>
      </w:pPr>
      <w:bookmarkStart w:id="15" w:name="sub_10056"/>
      <w:bookmarkEnd w:id="14"/>
      <w:r w:rsidRPr="00106A03">
        <w:rPr>
          <w:sz w:val="26"/>
          <w:szCs w:val="26"/>
        </w:rPr>
        <w:t>6) вида средств;</w:t>
      </w:r>
    </w:p>
    <w:p w:rsidR="00615C4B" w:rsidRPr="00106A03" w:rsidRDefault="00615C4B" w:rsidP="00851313">
      <w:pPr>
        <w:ind w:firstLine="708"/>
        <w:jc w:val="both"/>
        <w:rPr>
          <w:sz w:val="26"/>
          <w:szCs w:val="26"/>
        </w:rPr>
      </w:pPr>
      <w:bookmarkStart w:id="16" w:name="sub_10057"/>
      <w:bookmarkEnd w:id="15"/>
      <w:r w:rsidRPr="00106A03">
        <w:rPr>
          <w:sz w:val="26"/>
          <w:szCs w:val="26"/>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615C4B" w:rsidRPr="00106A03" w:rsidRDefault="00615C4B" w:rsidP="00851313">
      <w:pPr>
        <w:ind w:firstLine="708"/>
        <w:jc w:val="both"/>
        <w:rPr>
          <w:sz w:val="26"/>
          <w:szCs w:val="26"/>
        </w:rPr>
      </w:pPr>
      <w:bookmarkStart w:id="17" w:name="sub_10058"/>
      <w:bookmarkEnd w:id="16"/>
      <w:r w:rsidRPr="00106A03">
        <w:rPr>
          <w:sz w:val="26"/>
          <w:szCs w:val="26"/>
        </w:rPr>
        <w:t>8) номера и серии чека (при наличном способе оплаты денежного обязательства);</w:t>
      </w:r>
    </w:p>
    <w:p w:rsidR="00615C4B" w:rsidRPr="00106A03" w:rsidRDefault="00615C4B" w:rsidP="00851313">
      <w:pPr>
        <w:ind w:firstLine="708"/>
        <w:jc w:val="both"/>
        <w:rPr>
          <w:sz w:val="26"/>
          <w:szCs w:val="26"/>
        </w:rPr>
      </w:pPr>
      <w:bookmarkStart w:id="18" w:name="sub_10059"/>
      <w:bookmarkEnd w:id="17"/>
      <w:r w:rsidRPr="00106A03">
        <w:rPr>
          <w:sz w:val="26"/>
          <w:szCs w:val="26"/>
        </w:rPr>
        <w:t>9) срока действия чека (при наличном способе оплаты денежного обязательства);</w:t>
      </w:r>
    </w:p>
    <w:p w:rsidR="00615C4B" w:rsidRPr="00106A03" w:rsidRDefault="00615C4B" w:rsidP="00851313">
      <w:pPr>
        <w:ind w:firstLine="708"/>
        <w:jc w:val="both"/>
        <w:rPr>
          <w:sz w:val="26"/>
          <w:szCs w:val="26"/>
        </w:rPr>
      </w:pPr>
      <w:bookmarkStart w:id="19" w:name="sub_100510"/>
      <w:bookmarkEnd w:id="18"/>
      <w:r w:rsidRPr="00106A03">
        <w:rPr>
          <w:sz w:val="26"/>
          <w:szCs w:val="26"/>
        </w:rPr>
        <w:t>10) фамилии, имени и отчества получателя средств по чеку (при наличном способе оплаты денежного обязательства);</w:t>
      </w:r>
    </w:p>
    <w:p w:rsidR="00615C4B" w:rsidRPr="00106A03" w:rsidRDefault="00615C4B" w:rsidP="00851313">
      <w:pPr>
        <w:ind w:firstLine="708"/>
        <w:jc w:val="both"/>
        <w:rPr>
          <w:sz w:val="26"/>
          <w:szCs w:val="26"/>
        </w:rPr>
      </w:pPr>
      <w:bookmarkStart w:id="20" w:name="sub_100511"/>
      <w:bookmarkEnd w:id="19"/>
      <w:r w:rsidRPr="00106A03">
        <w:rPr>
          <w:sz w:val="26"/>
          <w:szCs w:val="26"/>
        </w:rPr>
        <w:t>11) данных документов, удостоверяющих личность получателя средств по чеку (при наличном способе оплаты денежного обязательства);</w:t>
      </w:r>
    </w:p>
    <w:p w:rsidR="00615C4B" w:rsidRPr="00106A03" w:rsidRDefault="00615C4B" w:rsidP="00851313">
      <w:pPr>
        <w:ind w:firstLine="708"/>
        <w:jc w:val="both"/>
        <w:rPr>
          <w:sz w:val="26"/>
          <w:szCs w:val="26"/>
        </w:rPr>
      </w:pPr>
      <w:bookmarkStart w:id="21" w:name="sub_100512"/>
      <w:bookmarkEnd w:id="20"/>
      <w:r w:rsidRPr="00106A03">
        <w:rPr>
          <w:sz w:val="26"/>
          <w:szCs w:val="26"/>
        </w:rPr>
        <w:t>12) данных для осуществления налоговых и иных обязательных платежей в бюджеты бюджетной системы Российской Федерации (при необходимости);</w:t>
      </w:r>
    </w:p>
    <w:p w:rsidR="00615C4B" w:rsidRPr="00106A03" w:rsidRDefault="00615C4B" w:rsidP="00851313">
      <w:pPr>
        <w:ind w:firstLine="708"/>
        <w:jc w:val="both"/>
        <w:rPr>
          <w:sz w:val="26"/>
          <w:szCs w:val="26"/>
        </w:rPr>
      </w:pPr>
      <w:bookmarkStart w:id="22" w:name="sub_100513"/>
      <w:bookmarkEnd w:id="21"/>
      <w:r w:rsidRPr="00E82821">
        <w:rPr>
          <w:sz w:val="26"/>
          <w:szCs w:val="26"/>
        </w:rPr>
        <w:t>13) реквизитов (номер, дата) и предмета договора (государственного контракта, соглашения) или нормативного правового акта, являющихся основанием для принятия получателем средств р</w:t>
      </w:r>
      <w:r>
        <w:rPr>
          <w:sz w:val="26"/>
          <w:szCs w:val="26"/>
        </w:rPr>
        <w:t>айонного</w:t>
      </w:r>
      <w:r w:rsidRPr="00E82821">
        <w:rPr>
          <w:sz w:val="26"/>
          <w:szCs w:val="26"/>
        </w:rPr>
        <w:t xml:space="preserve"> бюджета</w:t>
      </w:r>
      <w:r w:rsidRPr="00106A03">
        <w:rPr>
          <w:sz w:val="26"/>
          <w:szCs w:val="26"/>
        </w:rPr>
        <w:t xml:space="preserve"> бюджетного обязательства:</w:t>
      </w:r>
    </w:p>
    <w:bookmarkEnd w:id="22"/>
    <w:p w:rsidR="00615C4B" w:rsidRPr="00106A03" w:rsidRDefault="00615C4B" w:rsidP="00E82821">
      <w:pPr>
        <w:ind w:firstLine="708"/>
        <w:jc w:val="both"/>
        <w:rPr>
          <w:sz w:val="26"/>
          <w:szCs w:val="26"/>
        </w:rPr>
      </w:pPr>
      <w:r w:rsidRPr="00106A03">
        <w:rPr>
          <w:sz w:val="26"/>
          <w:szCs w:val="26"/>
        </w:rPr>
        <w:t>договора (</w:t>
      </w:r>
      <w:r>
        <w:rPr>
          <w:sz w:val="26"/>
          <w:szCs w:val="26"/>
        </w:rPr>
        <w:t>муниципального</w:t>
      </w:r>
      <w:r w:rsidRPr="00106A03">
        <w:rPr>
          <w:sz w:val="26"/>
          <w:szCs w:val="26"/>
        </w:rPr>
        <w:t xml:space="preserve"> контракта) на поставку товаров, выполнение работ, оказание услуг для </w:t>
      </w:r>
      <w:r>
        <w:rPr>
          <w:sz w:val="26"/>
          <w:szCs w:val="26"/>
        </w:rPr>
        <w:t>муниципальных</w:t>
      </w:r>
      <w:r w:rsidRPr="00106A03">
        <w:rPr>
          <w:sz w:val="26"/>
          <w:szCs w:val="26"/>
        </w:rPr>
        <w:t xml:space="preserve"> нужд, договора, заключенного в связи с предоставлением бюджетных инвестиций юридическому лицу в соответствии со </w:t>
      </w:r>
      <w:hyperlink r:id="rId17" w:history="1">
        <w:r w:rsidRPr="00106A03">
          <w:rPr>
            <w:rStyle w:val="a5"/>
            <w:rFonts w:cs="Times New Roman CYR"/>
            <w:sz w:val="26"/>
            <w:szCs w:val="26"/>
          </w:rPr>
          <w:t>статьей 80</w:t>
        </w:r>
      </w:hyperlink>
      <w:r w:rsidRPr="00106A03">
        <w:rPr>
          <w:sz w:val="26"/>
          <w:szCs w:val="26"/>
        </w:rPr>
        <w:t xml:space="preserve"> Бюджетного кодекса Российской Федерации (далее - договор (</w:t>
      </w:r>
      <w:r>
        <w:rPr>
          <w:sz w:val="26"/>
          <w:szCs w:val="26"/>
        </w:rPr>
        <w:t xml:space="preserve">муниципальный </w:t>
      </w:r>
      <w:r w:rsidRPr="00106A03">
        <w:rPr>
          <w:sz w:val="26"/>
          <w:szCs w:val="26"/>
        </w:rPr>
        <w:t>контракт));</w:t>
      </w:r>
    </w:p>
    <w:p w:rsidR="00615C4B" w:rsidRPr="00106A03" w:rsidRDefault="00615C4B" w:rsidP="00E82821">
      <w:pPr>
        <w:ind w:firstLine="708"/>
        <w:jc w:val="both"/>
        <w:rPr>
          <w:sz w:val="26"/>
          <w:szCs w:val="26"/>
        </w:rPr>
      </w:pPr>
      <w:r w:rsidRPr="00106A03">
        <w:rPr>
          <w:sz w:val="26"/>
          <w:szCs w:val="26"/>
        </w:rPr>
        <w:t>договора аренды;</w:t>
      </w:r>
    </w:p>
    <w:p w:rsidR="00615C4B" w:rsidRPr="00106A03" w:rsidRDefault="00615C4B" w:rsidP="00E82821">
      <w:pPr>
        <w:ind w:firstLine="708"/>
        <w:jc w:val="both"/>
        <w:rPr>
          <w:sz w:val="26"/>
          <w:szCs w:val="26"/>
        </w:rPr>
      </w:pPr>
      <w:r w:rsidRPr="00106A03">
        <w:rPr>
          <w:sz w:val="26"/>
          <w:szCs w:val="26"/>
        </w:rPr>
        <w:t xml:space="preserve">соглашения о предоставлении субсидии бюджетному учреждению </w:t>
      </w:r>
      <w:r>
        <w:rPr>
          <w:sz w:val="26"/>
          <w:szCs w:val="26"/>
        </w:rPr>
        <w:t>муниципального образования</w:t>
      </w:r>
      <w:r w:rsidRPr="00106A03">
        <w:rPr>
          <w:sz w:val="26"/>
          <w:szCs w:val="26"/>
        </w:rPr>
        <w:t xml:space="preserve"> или автономному учреждению </w:t>
      </w:r>
      <w:r>
        <w:rPr>
          <w:sz w:val="26"/>
          <w:szCs w:val="26"/>
        </w:rPr>
        <w:t>муниципального образования</w:t>
      </w:r>
      <w:r w:rsidRPr="00106A03">
        <w:rPr>
          <w:sz w:val="26"/>
          <w:szCs w:val="26"/>
        </w:rPr>
        <w:t>,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615C4B" w:rsidRPr="00106A03" w:rsidRDefault="00615C4B" w:rsidP="00E82821">
      <w:pPr>
        <w:ind w:firstLine="708"/>
        <w:jc w:val="both"/>
        <w:rPr>
          <w:sz w:val="26"/>
          <w:szCs w:val="26"/>
        </w:rPr>
      </w:pPr>
      <w:r w:rsidRPr="00106A03">
        <w:rPr>
          <w:sz w:val="26"/>
          <w:szCs w:val="26"/>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615C4B" w:rsidRPr="00106A03" w:rsidRDefault="00615C4B" w:rsidP="00E82821">
      <w:pPr>
        <w:ind w:firstLine="708"/>
        <w:jc w:val="both"/>
        <w:rPr>
          <w:sz w:val="26"/>
          <w:szCs w:val="26"/>
        </w:rPr>
      </w:pPr>
      <w:bookmarkStart w:id="23" w:name="sub_100514"/>
      <w:r w:rsidRPr="00106A03">
        <w:rPr>
          <w:sz w:val="26"/>
          <w:szCs w:val="26"/>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w:t>
      </w:r>
      <w:hyperlink r:id="rId18" w:history="1">
        <w:r w:rsidRPr="00106A03">
          <w:rPr>
            <w:rStyle w:val="a5"/>
            <w:rFonts w:cs="Times New Roman CYR"/>
            <w:sz w:val="26"/>
            <w:szCs w:val="26"/>
          </w:rPr>
          <w:t>счет-фактура</w:t>
        </w:r>
      </w:hyperlink>
      <w:r w:rsidRPr="00106A03">
        <w:rPr>
          <w:sz w:val="26"/>
          <w:szCs w:val="26"/>
        </w:rPr>
        <w:t>),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законами Республики Адыгея, указами Главы Республики Адыгея, постановлениями Кабинета Министров Республики Адыгея и правовыми актами Министерства финансов Республики Адыгея</w:t>
      </w:r>
      <w:r>
        <w:rPr>
          <w:sz w:val="26"/>
          <w:szCs w:val="26"/>
        </w:rPr>
        <w:t xml:space="preserve">, постановлениями Главы администрации муниципального образования «Теучежский район, правовыми актами финансового управления администрации муниципального образования «Теучежский район» </w:t>
      </w:r>
      <w:r w:rsidRPr="00106A03">
        <w:rPr>
          <w:sz w:val="26"/>
          <w:szCs w:val="26"/>
        </w:rPr>
        <w:t xml:space="preserve"> (далее - документы, подтверждающие возникновение денежных обязательств).</w:t>
      </w:r>
    </w:p>
    <w:p w:rsidR="00615C4B" w:rsidRPr="00106A03" w:rsidRDefault="00615C4B" w:rsidP="00106A03">
      <w:pPr>
        <w:ind w:firstLine="708"/>
        <w:jc w:val="both"/>
        <w:rPr>
          <w:sz w:val="26"/>
          <w:szCs w:val="26"/>
        </w:rPr>
      </w:pPr>
      <w:bookmarkStart w:id="24" w:name="sub_1006"/>
      <w:bookmarkEnd w:id="23"/>
      <w:r w:rsidRPr="00106A03">
        <w:rPr>
          <w:sz w:val="26"/>
          <w:szCs w:val="26"/>
        </w:rPr>
        <w:t xml:space="preserve">6. Требования </w:t>
      </w:r>
      <w:hyperlink w:anchor="sub_100513" w:history="1">
        <w:r w:rsidRPr="00106A03">
          <w:rPr>
            <w:rStyle w:val="a5"/>
            <w:rFonts w:cs="Times New Roman CYR"/>
            <w:sz w:val="26"/>
            <w:szCs w:val="26"/>
          </w:rPr>
          <w:t>подпунктов 13</w:t>
        </w:r>
      </w:hyperlink>
      <w:r w:rsidRPr="00106A03">
        <w:rPr>
          <w:sz w:val="26"/>
          <w:szCs w:val="26"/>
        </w:rPr>
        <w:t xml:space="preserve"> и </w:t>
      </w:r>
      <w:hyperlink w:anchor="sub_100514" w:history="1">
        <w:r w:rsidRPr="00106A03">
          <w:rPr>
            <w:rStyle w:val="a5"/>
            <w:rFonts w:cs="Times New Roman CYR"/>
            <w:sz w:val="26"/>
            <w:szCs w:val="26"/>
          </w:rPr>
          <w:t>14 пункта 5</w:t>
        </w:r>
      </w:hyperlink>
      <w:r w:rsidRPr="00106A03">
        <w:rPr>
          <w:sz w:val="26"/>
          <w:szCs w:val="26"/>
        </w:rPr>
        <w:t xml:space="preserve"> настоящего Порядка не применяются в отношении Заявки на получение денежных средств, перечисляемых на к</w:t>
      </w:r>
      <w:r>
        <w:rPr>
          <w:sz w:val="26"/>
          <w:szCs w:val="26"/>
        </w:rPr>
        <w:t>арту (код формы по КФД 0531243)</w:t>
      </w:r>
      <w:r w:rsidRPr="00106A03">
        <w:rPr>
          <w:sz w:val="26"/>
          <w:szCs w:val="26"/>
        </w:rPr>
        <w:t>.</w:t>
      </w:r>
    </w:p>
    <w:bookmarkEnd w:id="24"/>
    <w:p w:rsidR="00615C4B" w:rsidRPr="00106A03" w:rsidRDefault="00615C4B" w:rsidP="00E82821">
      <w:pPr>
        <w:ind w:firstLine="708"/>
        <w:jc w:val="both"/>
        <w:rPr>
          <w:sz w:val="26"/>
          <w:szCs w:val="26"/>
        </w:rPr>
      </w:pPr>
      <w:r w:rsidRPr="00106A03">
        <w:rPr>
          <w:sz w:val="26"/>
          <w:szCs w:val="26"/>
        </w:rPr>
        <w:t xml:space="preserve">Требования </w:t>
      </w:r>
      <w:hyperlink w:anchor="sub_100513" w:history="1">
        <w:r w:rsidRPr="00106A03">
          <w:rPr>
            <w:rStyle w:val="a5"/>
            <w:rFonts w:cs="Times New Roman CYR"/>
            <w:sz w:val="26"/>
            <w:szCs w:val="26"/>
          </w:rPr>
          <w:t>подпункта 13 пункта 5</w:t>
        </w:r>
      </w:hyperlink>
      <w:r w:rsidRPr="00106A03">
        <w:rPr>
          <w:sz w:val="26"/>
          <w:szCs w:val="26"/>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w:t>
      </w:r>
      <w:r>
        <w:rPr>
          <w:sz w:val="26"/>
          <w:szCs w:val="26"/>
        </w:rPr>
        <w:t>муниципальных</w:t>
      </w:r>
      <w:r w:rsidRPr="00106A03">
        <w:rPr>
          <w:sz w:val="26"/>
          <w:szCs w:val="26"/>
        </w:rPr>
        <w:t xml:space="preserve"> контрактов) законодательством Российской Федерации не предусмотрено.</w:t>
      </w:r>
    </w:p>
    <w:p w:rsidR="00615C4B" w:rsidRPr="00106A03" w:rsidRDefault="00615C4B" w:rsidP="00E82821">
      <w:pPr>
        <w:ind w:firstLine="708"/>
        <w:jc w:val="both"/>
        <w:rPr>
          <w:sz w:val="26"/>
          <w:szCs w:val="26"/>
        </w:rPr>
      </w:pPr>
      <w:r w:rsidRPr="00106A03">
        <w:rPr>
          <w:sz w:val="26"/>
          <w:szCs w:val="26"/>
        </w:rPr>
        <w:t xml:space="preserve">Требования </w:t>
      </w:r>
      <w:hyperlink w:anchor="sub_100514" w:history="1">
        <w:r w:rsidRPr="00106A03">
          <w:rPr>
            <w:rStyle w:val="a5"/>
            <w:rFonts w:cs="Times New Roman CYR"/>
            <w:sz w:val="26"/>
            <w:szCs w:val="26"/>
          </w:rPr>
          <w:t>подпункта 14 пункта 5</w:t>
        </w:r>
      </w:hyperlink>
      <w:r w:rsidRPr="00106A03">
        <w:rPr>
          <w:sz w:val="26"/>
          <w:szCs w:val="26"/>
        </w:rPr>
        <w:t xml:space="preserve"> настоящего Порядка не применяются в отношении Заявки на кассовый расход при:</w:t>
      </w:r>
    </w:p>
    <w:p w:rsidR="00615C4B" w:rsidRPr="00106A03" w:rsidRDefault="00615C4B" w:rsidP="00E82821">
      <w:pPr>
        <w:ind w:firstLine="708"/>
        <w:jc w:val="both"/>
        <w:rPr>
          <w:sz w:val="26"/>
          <w:szCs w:val="26"/>
        </w:rPr>
      </w:pPr>
      <w:r w:rsidRPr="00106A03">
        <w:rPr>
          <w:sz w:val="26"/>
          <w:szCs w:val="26"/>
        </w:rPr>
        <w:t>осуществлении авансовых платежей в соответствии с условиями договора (</w:t>
      </w:r>
      <w:r>
        <w:rPr>
          <w:sz w:val="26"/>
          <w:szCs w:val="26"/>
        </w:rPr>
        <w:t>муниципального</w:t>
      </w:r>
      <w:r w:rsidRPr="00106A03">
        <w:rPr>
          <w:sz w:val="26"/>
          <w:szCs w:val="26"/>
        </w:rPr>
        <w:t xml:space="preserve"> контракта);</w:t>
      </w:r>
    </w:p>
    <w:p w:rsidR="00615C4B" w:rsidRPr="00106A03" w:rsidRDefault="00615C4B" w:rsidP="00E82821">
      <w:pPr>
        <w:ind w:firstLine="708"/>
        <w:jc w:val="both"/>
        <w:rPr>
          <w:sz w:val="26"/>
          <w:szCs w:val="26"/>
        </w:rPr>
      </w:pPr>
      <w:r w:rsidRPr="00106A03">
        <w:rPr>
          <w:sz w:val="26"/>
          <w:szCs w:val="26"/>
        </w:rPr>
        <w:t>оплате по договору аренды;</w:t>
      </w:r>
    </w:p>
    <w:p w:rsidR="00615C4B" w:rsidRPr="00106A03" w:rsidRDefault="00615C4B" w:rsidP="00E82821">
      <w:pPr>
        <w:ind w:firstLine="708"/>
        <w:jc w:val="both"/>
        <w:rPr>
          <w:sz w:val="26"/>
          <w:szCs w:val="26"/>
        </w:rPr>
      </w:pPr>
      <w:r w:rsidRPr="00106A03">
        <w:rPr>
          <w:sz w:val="26"/>
          <w:szCs w:val="26"/>
        </w:rPr>
        <w:t>перечислении средств в соответствии с соглашениями, предусмотренными настоящим Порядком;</w:t>
      </w:r>
    </w:p>
    <w:p w:rsidR="00615C4B" w:rsidRPr="00106A03" w:rsidRDefault="00615C4B" w:rsidP="00E82821">
      <w:pPr>
        <w:ind w:firstLine="708"/>
        <w:jc w:val="both"/>
        <w:rPr>
          <w:sz w:val="26"/>
          <w:szCs w:val="26"/>
        </w:rPr>
      </w:pPr>
      <w:r w:rsidRPr="00106A03">
        <w:rPr>
          <w:sz w:val="26"/>
          <w:szCs w:val="26"/>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9" w:history="1">
        <w:r w:rsidRPr="00106A03">
          <w:rPr>
            <w:rStyle w:val="a5"/>
            <w:rFonts w:cs="Times New Roman CYR"/>
            <w:sz w:val="26"/>
            <w:szCs w:val="26"/>
          </w:rPr>
          <w:t>статьей 80</w:t>
        </w:r>
      </w:hyperlink>
      <w:r w:rsidRPr="00106A03">
        <w:rPr>
          <w:sz w:val="26"/>
          <w:szCs w:val="26"/>
        </w:rPr>
        <w:t xml:space="preserve"> Бюджетного кодекса Российской Федерации.</w:t>
      </w:r>
    </w:p>
    <w:p w:rsidR="00615C4B" w:rsidRPr="00106A03" w:rsidRDefault="00615C4B" w:rsidP="00E82821">
      <w:pPr>
        <w:ind w:firstLine="708"/>
        <w:jc w:val="both"/>
        <w:rPr>
          <w:sz w:val="26"/>
          <w:szCs w:val="26"/>
        </w:rPr>
      </w:pPr>
      <w:r w:rsidRPr="00106A03">
        <w:rPr>
          <w:sz w:val="26"/>
          <w:szCs w:val="26"/>
        </w:rPr>
        <w:t>перечислении средств в соответствии с нормативным правовым актом о предоставлении субсидии юридическому лицу.</w:t>
      </w:r>
    </w:p>
    <w:p w:rsidR="00615C4B" w:rsidRPr="00106A03" w:rsidRDefault="00615C4B" w:rsidP="00E82821">
      <w:pPr>
        <w:ind w:firstLine="708"/>
        <w:jc w:val="both"/>
        <w:rPr>
          <w:sz w:val="26"/>
          <w:szCs w:val="26"/>
        </w:rPr>
      </w:pPr>
      <w:r w:rsidRPr="00106A03">
        <w:rPr>
          <w:sz w:val="26"/>
          <w:szCs w:val="26"/>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(администратора).</w:t>
      </w:r>
    </w:p>
    <w:p w:rsidR="00615C4B" w:rsidRPr="00106A03" w:rsidRDefault="00615C4B" w:rsidP="00106A03">
      <w:pPr>
        <w:ind w:firstLine="708"/>
        <w:jc w:val="both"/>
        <w:rPr>
          <w:sz w:val="26"/>
          <w:szCs w:val="26"/>
        </w:rPr>
      </w:pPr>
      <w:bookmarkStart w:id="25" w:name="sub_1007"/>
      <w:r w:rsidRPr="00106A03">
        <w:rPr>
          <w:sz w:val="26"/>
          <w:szCs w:val="26"/>
        </w:rPr>
        <w:t>7. Для подтверждения возникновения денежного обязательства получатель средств р</w:t>
      </w:r>
      <w:r>
        <w:rPr>
          <w:sz w:val="26"/>
          <w:szCs w:val="26"/>
        </w:rPr>
        <w:t>айонного</w:t>
      </w:r>
      <w:r w:rsidRPr="00106A03">
        <w:rPr>
          <w:sz w:val="26"/>
          <w:szCs w:val="26"/>
        </w:rPr>
        <w:t xml:space="preserve"> бюджета </w:t>
      </w:r>
      <w:r w:rsidRPr="00E82821">
        <w:rPr>
          <w:sz w:val="26"/>
          <w:szCs w:val="26"/>
        </w:rPr>
        <w:t>представляет в Финуправление вместе</w:t>
      </w:r>
      <w:r w:rsidRPr="00106A03">
        <w:rPr>
          <w:sz w:val="26"/>
          <w:szCs w:val="26"/>
        </w:rPr>
        <w:t xml:space="preserve"> с Заявкой на кассовый расход указанный в ней в соответствии с </w:t>
      </w:r>
      <w:hyperlink w:anchor="sub_100514" w:history="1">
        <w:r w:rsidRPr="00106A03">
          <w:rPr>
            <w:rStyle w:val="a5"/>
            <w:rFonts w:cs="Times New Roman CYR"/>
            <w:sz w:val="26"/>
            <w:szCs w:val="26"/>
          </w:rPr>
          <w:t>подпунктом 14 пункта 5</w:t>
        </w:r>
      </w:hyperlink>
      <w:r w:rsidRPr="00106A03">
        <w:rPr>
          <w:sz w:val="26"/>
          <w:szCs w:val="26"/>
        </w:rPr>
        <w:t xml:space="preserve"> настоящего Порядка соответствующий документ, подтверждающий возникновение денежного обязательства, созданный посредством сканирования, подтвержденных </w:t>
      </w:r>
      <w:hyperlink r:id="rId20" w:history="1">
        <w:r w:rsidRPr="00106A03">
          <w:rPr>
            <w:rStyle w:val="a5"/>
            <w:rFonts w:cs="Times New Roman CYR"/>
            <w:sz w:val="26"/>
            <w:szCs w:val="26"/>
          </w:rPr>
          <w:t>ЭП</w:t>
        </w:r>
      </w:hyperlink>
      <w:r w:rsidRPr="00106A03">
        <w:rPr>
          <w:sz w:val="26"/>
          <w:szCs w:val="26"/>
        </w:rPr>
        <w:t xml:space="preserve"> уполномоченного лица получателя.</w:t>
      </w:r>
    </w:p>
    <w:p w:rsidR="00615C4B" w:rsidRPr="00106A03" w:rsidRDefault="00615C4B" w:rsidP="00106A03">
      <w:pPr>
        <w:ind w:firstLine="708"/>
        <w:jc w:val="both"/>
        <w:rPr>
          <w:sz w:val="26"/>
          <w:szCs w:val="26"/>
        </w:rPr>
      </w:pPr>
      <w:bookmarkStart w:id="26" w:name="sub_1008"/>
      <w:bookmarkEnd w:id="25"/>
      <w:r w:rsidRPr="00106A03">
        <w:rPr>
          <w:sz w:val="26"/>
          <w:szCs w:val="26"/>
        </w:rPr>
        <w:t xml:space="preserve">8. Требования, установленные </w:t>
      </w:r>
      <w:hyperlink w:anchor="sub_1007" w:history="1">
        <w:r w:rsidRPr="00106A03">
          <w:rPr>
            <w:rStyle w:val="a5"/>
            <w:rFonts w:cs="Times New Roman CYR"/>
            <w:sz w:val="26"/>
            <w:szCs w:val="26"/>
          </w:rPr>
          <w:t>пунктом 7</w:t>
        </w:r>
      </w:hyperlink>
      <w:r w:rsidRPr="00106A03">
        <w:rPr>
          <w:sz w:val="26"/>
          <w:szCs w:val="26"/>
        </w:rPr>
        <w:t xml:space="preserve"> настоящего Порядка, не распространяются на санкционирование оплаты денежных обязательств, связанных:</w:t>
      </w:r>
    </w:p>
    <w:bookmarkEnd w:id="26"/>
    <w:p w:rsidR="00615C4B" w:rsidRPr="00106A03" w:rsidRDefault="00615C4B" w:rsidP="007B5F62">
      <w:pPr>
        <w:ind w:firstLine="708"/>
        <w:jc w:val="both"/>
        <w:rPr>
          <w:sz w:val="26"/>
          <w:szCs w:val="26"/>
        </w:rPr>
      </w:pPr>
      <w:r w:rsidRPr="003232AD">
        <w:rPr>
          <w:sz w:val="26"/>
          <w:szCs w:val="26"/>
        </w:rPr>
        <w:t>с обеспечением выполнения функций</w:t>
      </w:r>
      <w:r w:rsidRPr="00106A03">
        <w:rPr>
          <w:sz w:val="26"/>
          <w:szCs w:val="26"/>
        </w:rPr>
        <w:t xml:space="preserve"> казенных учреждений (за исключением денежных обязательств по поставкам товаров, выполнению работ, оказанию услуг, аренде);</w:t>
      </w:r>
    </w:p>
    <w:p w:rsidR="00615C4B" w:rsidRPr="00106A03" w:rsidRDefault="00615C4B" w:rsidP="007B5F62">
      <w:pPr>
        <w:ind w:firstLine="708"/>
        <w:jc w:val="both"/>
        <w:rPr>
          <w:sz w:val="26"/>
          <w:szCs w:val="26"/>
        </w:rPr>
      </w:pPr>
      <w:r w:rsidRPr="00106A03">
        <w:rPr>
          <w:sz w:val="26"/>
          <w:szCs w:val="26"/>
        </w:rPr>
        <w:t>с социальными выплатами населению;</w:t>
      </w:r>
    </w:p>
    <w:p w:rsidR="00615C4B" w:rsidRPr="00106A03" w:rsidRDefault="00615C4B" w:rsidP="007B5F62">
      <w:pPr>
        <w:ind w:firstLine="708"/>
        <w:jc w:val="both"/>
        <w:rPr>
          <w:sz w:val="26"/>
          <w:szCs w:val="26"/>
        </w:rPr>
      </w:pPr>
      <w:r w:rsidRPr="00106A03">
        <w:rPr>
          <w:sz w:val="26"/>
          <w:szCs w:val="26"/>
        </w:rPr>
        <w:t xml:space="preserve">с предоставлением бюджетных инвестиций юридическим лицам, не являющимся </w:t>
      </w:r>
      <w:r>
        <w:rPr>
          <w:sz w:val="26"/>
          <w:szCs w:val="26"/>
        </w:rPr>
        <w:t>муниципальными</w:t>
      </w:r>
      <w:r w:rsidRPr="00106A03">
        <w:rPr>
          <w:sz w:val="26"/>
          <w:szCs w:val="26"/>
        </w:rPr>
        <w:t xml:space="preserve"> учреждениями;</w:t>
      </w:r>
    </w:p>
    <w:p w:rsidR="00615C4B" w:rsidRPr="00106A03" w:rsidRDefault="00615C4B" w:rsidP="007B5F62">
      <w:pPr>
        <w:ind w:firstLine="708"/>
        <w:jc w:val="both"/>
        <w:rPr>
          <w:sz w:val="26"/>
          <w:szCs w:val="26"/>
        </w:rPr>
      </w:pPr>
      <w:r w:rsidRPr="00106A03">
        <w:rPr>
          <w:sz w:val="26"/>
          <w:szCs w:val="26"/>
        </w:rPr>
        <w:t>с предоставлением субсидий юридическим лицам, индивидуальным предпринимателям, физическим лицам - производителям товаров, работ, услуг;</w:t>
      </w:r>
    </w:p>
    <w:p w:rsidR="00615C4B" w:rsidRPr="00106A03" w:rsidRDefault="00615C4B" w:rsidP="007B5F62">
      <w:pPr>
        <w:ind w:firstLine="708"/>
        <w:jc w:val="both"/>
        <w:rPr>
          <w:sz w:val="26"/>
          <w:szCs w:val="26"/>
        </w:rPr>
      </w:pPr>
      <w:r w:rsidRPr="00106A03">
        <w:rPr>
          <w:sz w:val="26"/>
          <w:szCs w:val="26"/>
        </w:rPr>
        <w:t>с предоставлением межбюджетных трансфертов;</w:t>
      </w:r>
    </w:p>
    <w:p w:rsidR="00615C4B" w:rsidRPr="00106A03" w:rsidRDefault="00615C4B" w:rsidP="007B5F62">
      <w:pPr>
        <w:ind w:firstLine="708"/>
        <w:jc w:val="both"/>
        <w:rPr>
          <w:sz w:val="26"/>
          <w:szCs w:val="26"/>
        </w:rPr>
      </w:pPr>
      <w:r w:rsidRPr="00106A03">
        <w:rPr>
          <w:sz w:val="26"/>
          <w:szCs w:val="26"/>
        </w:rPr>
        <w:t xml:space="preserve">с обслуживанием </w:t>
      </w:r>
      <w:r>
        <w:rPr>
          <w:sz w:val="26"/>
          <w:szCs w:val="26"/>
        </w:rPr>
        <w:t>муниципального</w:t>
      </w:r>
      <w:r w:rsidRPr="00106A03">
        <w:rPr>
          <w:sz w:val="26"/>
          <w:szCs w:val="26"/>
        </w:rPr>
        <w:t xml:space="preserve"> долга;</w:t>
      </w:r>
    </w:p>
    <w:p w:rsidR="00615C4B" w:rsidRPr="002006B4" w:rsidRDefault="00615C4B" w:rsidP="003232AD">
      <w:pPr>
        <w:pStyle w:val="a3"/>
        <w:ind w:firstLine="709"/>
        <w:jc w:val="both"/>
        <w:rPr>
          <w:rFonts w:ascii="Times New Roman" w:hAnsi="Times New Roman"/>
          <w:sz w:val="28"/>
          <w:szCs w:val="28"/>
          <w:lang w:eastAsia="ru-RU"/>
        </w:rPr>
      </w:pPr>
      <w:r w:rsidRPr="003232AD">
        <w:rPr>
          <w:rFonts w:ascii="Times New Roman" w:hAnsi="Times New Roman"/>
          <w:sz w:val="26"/>
          <w:szCs w:val="26"/>
        </w:rPr>
        <w:t xml:space="preserve">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w:t>
      </w:r>
      <w:r w:rsidRPr="003232AD">
        <w:rPr>
          <w:rFonts w:ascii="Times New Roman" w:hAnsi="Times New Roman"/>
          <w:sz w:val="26"/>
          <w:szCs w:val="26"/>
          <w:lang w:eastAsia="ru-RU"/>
        </w:rPr>
        <w:t>органов власти муниципального образования «</w:t>
      </w:r>
      <w:r>
        <w:rPr>
          <w:rFonts w:ascii="Times New Roman" w:hAnsi="Times New Roman"/>
          <w:sz w:val="26"/>
          <w:szCs w:val="26"/>
          <w:lang w:eastAsia="ru-RU"/>
        </w:rPr>
        <w:t>Теучежский район</w:t>
      </w:r>
      <w:r w:rsidRPr="003232AD">
        <w:rPr>
          <w:rFonts w:ascii="Times New Roman" w:hAnsi="Times New Roman"/>
          <w:sz w:val="26"/>
          <w:szCs w:val="26"/>
          <w:lang w:eastAsia="ru-RU"/>
        </w:rPr>
        <w:t>», либо должностных лиц этих органов</w:t>
      </w:r>
      <w:r w:rsidRPr="002006B4">
        <w:rPr>
          <w:rFonts w:ascii="Times New Roman" w:hAnsi="Times New Roman"/>
          <w:sz w:val="28"/>
          <w:szCs w:val="28"/>
          <w:lang w:eastAsia="ru-RU"/>
        </w:rPr>
        <w:t>.</w:t>
      </w:r>
    </w:p>
    <w:p w:rsidR="00615C4B" w:rsidRPr="00106A03" w:rsidRDefault="00615C4B" w:rsidP="00106A03">
      <w:pPr>
        <w:ind w:firstLine="708"/>
        <w:jc w:val="both"/>
        <w:rPr>
          <w:sz w:val="26"/>
          <w:szCs w:val="26"/>
        </w:rPr>
      </w:pPr>
      <w:bookmarkStart w:id="27" w:name="sub_1009"/>
      <w:r w:rsidRPr="00106A03">
        <w:rPr>
          <w:sz w:val="26"/>
          <w:szCs w:val="26"/>
        </w:rPr>
        <w:t>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615C4B" w:rsidRPr="00106A03" w:rsidRDefault="00615C4B" w:rsidP="003232AD">
      <w:pPr>
        <w:ind w:firstLine="708"/>
        <w:jc w:val="both"/>
        <w:rPr>
          <w:sz w:val="26"/>
          <w:szCs w:val="26"/>
        </w:rPr>
      </w:pPr>
      <w:bookmarkStart w:id="28" w:name="sub_10091"/>
      <w:bookmarkEnd w:id="27"/>
      <w:r w:rsidRPr="00106A03">
        <w:rPr>
          <w:sz w:val="26"/>
          <w:szCs w:val="26"/>
        </w:rPr>
        <w:t xml:space="preserve">1) </w:t>
      </w:r>
      <w:hyperlink r:id="rId21" w:history="1">
        <w:r w:rsidRPr="00106A03">
          <w:rPr>
            <w:rStyle w:val="a5"/>
            <w:rFonts w:cs="Times New Roman CYR"/>
            <w:sz w:val="26"/>
            <w:szCs w:val="26"/>
          </w:rPr>
          <w:t>коды классификации</w:t>
        </w:r>
      </w:hyperlink>
      <w:r w:rsidRPr="00106A03">
        <w:rPr>
          <w:sz w:val="26"/>
          <w:szCs w:val="26"/>
        </w:rPr>
        <w:t xml:space="preserve"> расходов р</w:t>
      </w:r>
      <w:r>
        <w:rPr>
          <w:sz w:val="26"/>
          <w:szCs w:val="26"/>
        </w:rPr>
        <w:t>айонного</w:t>
      </w:r>
      <w:r w:rsidRPr="00106A03">
        <w:rPr>
          <w:sz w:val="26"/>
          <w:szCs w:val="26"/>
        </w:rPr>
        <w:t xml:space="preserve">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615C4B" w:rsidRPr="00106A03" w:rsidRDefault="00615C4B" w:rsidP="003232AD">
      <w:pPr>
        <w:ind w:firstLine="708"/>
        <w:jc w:val="both"/>
        <w:rPr>
          <w:sz w:val="26"/>
          <w:szCs w:val="26"/>
        </w:rPr>
      </w:pPr>
      <w:bookmarkStart w:id="29" w:name="sub_10092"/>
      <w:bookmarkEnd w:id="28"/>
      <w:r w:rsidRPr="00106A03">
        <w:rPr>
          <w:sz w:val="26"/>
          <w:szCs w:val="26"/>
        </w:rPr>
        <w:t xml:space="preserve">2)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w:t>
      </w:r>
      <w:hyperlink r:id="rId22" w:history="1">
        <w:r w:rsidRPr="00106A03">
          <w:rPr>
            <w:rStyle w:val="a5"/>
            <w:rFonts w:cs="Times New Roman CYR"/>
            <w:sz w:val="26"/>
            <w:szCs w:val="26"/>
          </w:rPr>
          <w:t>порядком</w:t>
        </w:r>
      </w:hyperlink>
      <w:r w:rsidRPr="00106A03">
        <w:rPr>
          <w:sz w:val="26"/>
          <w:szCs w:val="26"/>
        </w:rPr>
        <w:t xml:space="preserve">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615C4B" w:rsidRPr="00106A03" w:rsidRDefault="00615C4B" w:rsidP="003232AD">
      <w:pPr>
        <w:ind w:firstLine="708"/>
        <w:jc w:val="both"/>
        <w:rPr>
          <w:sz w:val="26"/>
          <w:szCs w:val="26"/>
        </w:rPr>
      </w:pPr>
      <w:bookmarkStart w:id="30" w:name="sub_10093"/>
      <w:bookmarkEnd w:id="29"/>
      <w:r w:rsidRPr="00106A03">
        <w:rPr>
          <w:sz w:val="26"/>
          <w:szCs w:val="26"/>
        </w:rPr>
        <w:t>3) соответствие содержания операции, исходя из документа-основания, коду аналитического учета (</w:t>
      </w:r>
      <w:hyperlink r:id="rId23" w:history="1">
        <w:r w:rsidRPr="00106A03">
          <w:rPr>
            <w:rStyle w:val="a5"/>
            <w:rFonts w:cs="Times New Roman CYR"/>
            <w:sz w:val="26"/>
            <w:szCs w:val="26"/>
          </w:rPr>
          <w:t>КОСГУ</w:t>
        </w:r>
      </w:hyperlink>
      <w:r w:rsidRPr="00106A03">
        <w:rPr>
          <w:sz w:val="26"/>
          <w:szCs w:val="26"/>
        </w:rPr>
        <w:t>) указанному в текстовом назначения платежа Заявки;</w:t>
      </w:r>
    </w:p>
    <w:p w:rsidR="00615C4B" w:rsidRPr="00106A03" w:rsidRDefault="00615C4B" w:rsidP="003232AD">
      <w:pPr>
        <w:ind w:firstLine="708"/>
        <w:jc w:val="both"/>
        <w:rPr>
          <w:sz w:val="26"/>
          <w:szCs w:val="26"/>
        </w:rPr>
      </w:pPr>
      <w:bookmarkStart w:id="31" w:name="sub_10094"/>
      <w:bookmarkEnd w:id="30"/>
      <w:r w:rsidRPr="00106A03">
        <w:rPr>
          <w:sz w:val="26"/>
          <w:szCs w:val="26"/>
        </w:rPr>
        <w:t>4) непревышение сумм в Заявке остатков соответствующих лимитов бюджетных обязательств и объемов финансирования, учтенных на лицевом счете получателя бюджетных средств.</w:t>
      </w:r>
    </w:p>
    <w:p w:rsidR="00615C4B" w:rsidRPr="00106A03" w:rsidRDefault="00615C4B" w:rsidP="003232AD">
      <w:pPr>
        <w:ind w:firstLine="708"/>
        <w:jc w:val="both"/>
        <w:rPr>
          <w:sz w:val="26"/>
          <w:szCs w:val="26"/>
        </w:rPr>
      </w:pPr>
      <w:bookmarkStart w:id="32" w:name="sub_10095"/>
      <w:bookmarkEnd w:id="31"/>
      <w:r w:rsidRPr="00106A03">
        <w:rPr>
          <w:sz w:val="26"/>
          <w:szCs w:val="26"/>
        </w:rPr>
        <w:t xml:space="preserve">5) непревышение указанного в Заявке авансового платежа предельному размеру авансового платежа, установленному постановлением </w:t>
      </w:r>
      <w:r>
        <w:rPr>
          <w:sz w:val="26"/>
          <w:szCs w:val="26"/>
        </w:rPr>
        <w:t>Главы администрации муниципального образования</w:t>
      </w:r>
      <w:r w:rsidRPr="00106A03">
        <w:rPr>
          <w:sz w:val="26"/>
          <w:szCs w:val="26"/>
        </w:rPr>
        <w:t>.</w:t>
      </w:r>
    </w:p>
    <w:p w:rsidR="00615C4B" w:rsidRPr="00106A03" w:rsidRDefault="00615C4B" w:rsidP="003232AD">
      <w:pPr>
        <w:ind w:firstLine="708"/>
        <w:jc w:val="both"/>
        <w:rPr>
          <w:sz w:val="26"/>
          <w:szCs w:val="26"/>
        </w:rPr>
      </w:pPr>
      <w:bookmarkStart w:id="33" w:name="sub_10096"/>
      <w:bookmarkEnd w:id="32"/>
      <w:r w:rsidRPr="00106A03">
        <w:rPr>
          <w:sz w:val="26"/>
          <w:szCs w:val="26"/>
        </w:rPr>
        <w:t>6)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615C4B" w:rsidRPr="00106A03" w:rsidRDefault="00615C4B" w:rsidP="00106A03">
      <w:pPr>
        <w:ind w:firstLine="708"/>
        <w:jc w:val="both"/>
        <w:rPr>
          <w:sz w:val="26"/>
          <w:szCs w:val="26"/>
        </w:rPr>
      </w:pPr>
      <w:bookmarkStart w:id="34" w:name="sub_1010"/>
      <w:bookmarkEnd w:id="33"/>
      <w:r w:rsidRPr="00106A03">
        <w:rPr>
          <w:sz w:val="26"/>
          <w:szCs w:val="26"/>
        </w:rPr>
        <w:t>10.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15C4B" w:rsidRPr="00106A03" w:rsidRDefault="00615C4B" w:rsidP="007F2AAD">
      <w:pPr>
        <w:ind w:firstLine="708"/>
        <w:jc w:val="both"/>
        <w:rPr>
          <w:sz w:val="26"/>
          <w:szCs w:val="26"/>
        </w:rPr>
      </w:pPr>
      <w:bookmarkStart w:id="35" w:name="sub_10101"/>
      <w:bookmarkEnd w:id="34"/>
      <w:r w:rsidRPr="00106A03">
        <w:rPr>
          <w:sz w:val="26"/>
          <w:szCs w:val="26"/>
        </w:rPr>
        <w:t xml:space="preserve">1) </w:t>
      </w:r>
      <w:hyperlink r:id="rId24" w:history="1">
        <w:r w:rsidRPr="00106A03">
          <w:rPr>
            <w:rStyle w:val="a5"/>
            <w:rFonts w:cs="Times New Roman CYR"/>
            <w:sz w:val="26"/>
            <w:szCs w:val="26"/>
          </w:rPr>
          <w:t>коды классификации</w:t>
        </w:r>
      </w:hyperlink>
      <w:r w:rsidRPr="00106A03">
        <w:rPr>
          <w:sz w:val="26"/>
          <w:szCs w:val="26"/>
        </w:rPr>
        <w:t xml:space="preserve">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615C4B" w:rsidRPr="00106A03" w:rsidRDefault="00615C4B" w:rsidP="007F2AAD">
      <w:pPr>
        <w:ind w:firstLine="708"/>
        <w:jc w:val="both"/>
        <w:rPr>
          <w:sz w:val="26"/>
          <w:szCs w:val="26"/>
        </w:rPr>
      </w:pPr>
      <w:bookmarkStart w:id="36" w:name="sub_10102"/>
      <w:bookmarkEnd w:id="35"/>
      <w:r w:rsidRPr="00106A03">
        <w:rPr>
          <w:sz w:val="26"/>
          <w:szCs w:val="26"/>
        </w:rPr>
        <w:t xml:space="preserve">2)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w:t>
      </w:r>
      <w:hyperlink r:id="rId25" w:history="1">
        <w:r w:rsidRPr="00106A03">
          <w:rPr>
            <w:rStyle w:val="a5"/>
            <w:rFonts w:cs="Times New Roman CYR"/>
            <w:sz w:val="26"/>
            <w:szCs w:val="26"/>
          </w:rPr>
          <w:t>порядком</w:t>
        </w:r>
      </w:hyperlink>
      <w:r w:rsidRPr="00106A03">
        <w:rPr>
          <w:sz w:val="26"/>
          <w:szCs w:val="26"/>
        </w:rPr>
        <w:t xml:space="preserve">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615C4B" w:rsidRPr="00106A03" w:rsidRDefault="00615C4B" w:rsidP="00C42311">
      <w:pPr>
        <w:ind w:firstLine="708"/>
        <w:jc w:val="both"/>
        <w:rPr>
          <w:sz w:val="26"/>
          <w:szCs w:val="26"/>
        </w:rPr>
      </w:pPr>
      <w:bookmarkStart w:id="37" w:name="sub_10103"/>
      <w:bookmarkEnd w:id="36"/>
      <w:r w:rsidRPr="00106A03">
        <w:rPr>
          <w:sz w:val="26"/>
          <w:szCs w:val="26"/>
        </w:rPr>
        <w:t>3) непревышение сумм, указанных в Заявке, остатков соответствующих лимитов бюджетных обязательств, бюджетных ассигнований и предельных объемов финансирования, учтенных на лицевом счете получателя бюджетных средств.</w:t>
      </w:r>
    </w:p>
    <w:p w:rsidR="00615C4B" w:rsidRPr="00106A03" w:rsidRDefault="00615C4B" w:rsidP="00106A03">
      <w:pPr>
        <w:ind w:firstLine="708"/>
        <w:jc w:val="both"/>
        <w:rPr>
          <w:sz w:val="26"/>
          <w:szCs w:val="26"/>
        </w:rPr>
      </w:pPr>
      <w:bookmarkStart w:id="38" w:name="sub_1011"/>
      <w:bookmarkEnd w:id="37"/>
      <w:r w:rsidRPr="00106A03">
        <w:rPr>
          <w:sz w:val="26"/>
          <w:szCs w:val="26"/>
        </w:rPr>
        <w:t>11. При санкционировании оплаты денежных обязательств по выплатам по источникам финансирования дефицита р</w:t>
      </w:r>
      <w:r>
        <w:rPr>
          <w:sz w:val="26"/>
          <w:szCs w:val="26"/>
        </w:rPr>
        <w:t>айонного</w:t>
      </w:r>
      <w:r w:rsidRPr="00106A03">
        <w:rPr>
          <w:sz w:val="26"/>
          <w:szCs w:val="26"/>
        </w:rPr>
        <w:t xml:space="preserve"> бюджета осуществляется проверка Заявки по следующим направлениям:</w:t>
      </w:r>
    </w:p>
    <w:p w:rsidR="00615C4B" w:rsidRPr="00106A03" w:rsidRDefault="00615C4B" w:rsidP="00C42311">
      <w:pPr>
        <w:ind w:firstLine="708"/>
        <w:jc w:val="both"/>
        <w:rPr>
          <w:sz w:val="26"/>
          <w:szCs w:val="26"/>
        </w:rPr>
      </w:pPr>
      <w:bookmarkStart w:id="39" w:name="sub_10111"/>
      <w:bookmarkEnd w:id="38"/>
      <w:r w:rsidRPr="00106A03">
        <w:rPr>
          <w:sz w:val="26"/>
          <w:szCs w:val="26"/>
        </w:rPr>
        <w:t xml:space="preserve">1) </w:t>
      </w:r>
      <w:hyperlink r:id="rId26" w:history="1">
        <w:r w:rsidRPr="00106A03">
          <w:rPr>
            <w:rStyle w:val="a5"/>
            <w:rFonts w:cs="Times New Roman CYR"/>
            <w:sz w:val="26"/>
            <w:szCs w:val="26"/>
          </w:rPr>
          <w:t>коды классификации</w:t>
        </w:r>
      </w:hyperlink>
      <w:r w:rsidRPr="00106A03">
        <w:rPr>
          <w:sz w:val="26"/>
          <w:szCs w:val="26"/>
        </w:rPr>
        <w:t xml:space="preserve"> источников финансирования дефицита р</w:t>
      </w:r>
      <w:r>
        <w:rPr>
          <w:sz w:val="26"/>
          <w:szCs w:val="26"/>
        </w:rPr>
        <w:t xml:space="preserve">айонного </w:t>
      </w:r>
      <w:r w:rsidRPr="00106A03">
        <w:rPr>
          <w:sz w:val="26"/>
          <w:szCs w:val="26"/>
        </w:rPr>
        <w:t>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615C4B" w:rsidRPr="00106A03" w:rsidRDefault="00615C4B" w:rsidP="00C42311">
      <w:pPr>
        <w:ind w:firstLine="708"/>
        <w:jc w:val="both"/>
        <w:rPr>
          <w:sz w:val="26"/>
          <w:szCs w:val="26"/>
        </w:rPr>
      </w:pPr>
      <w:bookmarkStart w:id="40" w:name="sub_10112"/>
      <w:bookmarkEnd w:id="39"/>
      <w:r w:rsidRPr="00106A03">
        <w:rPr>
          <w:sz w:val="26"/>
          <w:szCs w:val="26"/>
        </w:rPr>
        <w:t xml:space="preserve">2)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w:t>
      </w:r>
      <w:hyperlink r:id="rId27" w:history="1">
        <w:r w:rsidRPr="00106A03">
          <w:rPr>
            <w:rStyle w:val="a5"/>
            <w:rFonts w:cs="Times New Roman CYR"/>
            <w:sz w:val="26"/>
            <w:szCs w:val="26"/>
          </w:rPr>
          <w:t>порядком</w:t>
        </w:r>
      </w:hyperlink>
      <w:r w:rsidRPr="00106A03">
        <w:rPr>
          <w:sz w:val="26"/>
          <w:szCs w:val="26"/>
        </w:rPr>
        <w:t xml:space="preserve">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615C4B" w:rsidRPr="00106A03" w:rsidRDefault="00615C4B" w:rsidP="00C42311">
      <w:pPr>
        <w:ind w:firstLine="708"/>
        <w:jc w:val="both"/>
        <w:rPr>
          <w:sz w:val="26"/>
          <w:szCs w:val="26"/>
        </w:rPr>
      </w:pPr>
      <w:bookmarkStart w:id="41" w:name="sub_10113"/>
      <w:bookmarkEnd w:id="40"/>
      <w:r w:rsidRPr="00106A03">
        <w:rPr>
          <w:sz w:val="26"/>
          <w:szCs w:val="26"/>
        </w:rPr>
        <w:t>3) непревышение сумм, указанных в Заявке, остаткам соответствующих бюджетных ассигнований, учтенных на лицевом счете администратора.</w:t>
      </w:r>
    </w:p>
    <w:p w:rsidR="00615C4B" w:rsidRPr="00106A03" w:rsidRDefault="00615C4B" w:rsidP="00106A03">
      <w:pPr>
        <w:ind w:firstLine="708"/>
        <w:jc w:val="both"/>
        <w:rPr>
          <w:sz w:val="26"/>
          <w:szCs w:val="26"/>
        </w:rPr>
      </w:pPr>
      <w:bookmarkStart w:id="42" w:name="sub_1012"/>
      <w:bookmarkEnd w:id="41"/>
      <w:r w:rsidRPr="00106A03">
        <w:rPr>
          <w:sz w:val="26"/>
          <w:szCs w:val="26"/>
        </w:rPr>
        <w:t xml:space="preserve">12. В случае если форма или информация, указанная в Заявке, не соответствуют требованиям, установленным </w:t>
      </w:r>
      <w:hyperlink w:anchor="sub_1005" w:history="1">
        <w:r w:rsidRPr="00106A03">
          <w:rPr>
            <w:rStyle w:val="a5"/>
            <w:rFonts w:cs="Times New Roman CYR"/>
            <w:sz w:val="26"/>
            <w:szCs w:val="26"/>
          </w:rPr>
          <w:t>пунктами 5</w:t>
        </w:r>
      </w:hyperlink>
      <w:r w:rsidRPr="00106A03">
        <w:rPr>
          <w:sz w:val="26"/>
          <w:szCs w:val="26"/>
        </w:rPr>
        <w:t xml:space="preserve">, </w:t>
      </w:r>
      <w:hyperlink w:anchor="sub_1009" w:history="1">
        <w:r w:rsidRPr="00106A03">
          <w:rPr>
            <w:rStyle w:val="a5"/>
            <w:rFonts w:cs="Times New Roman CYR"/>
            <w:sz w:val="26"/>
            <w:szCs w:val="26"/>
          </w:rPr>
          <w:t>9 - 11</w:t>
        </w:r>
      </w:hyperlink>
      <w:r w:rsidRPr="00106A03">
        <w:rPr>
          <w:sz w:val="26"/>
          <w:szCs w:val="26"/>
        </w:rPr>
        <w:t xml:space="preserve"> настоящего Порядка, </w:t>
      </w:r>
      <w:r>
        <w:rPr>
          <w:sz w:val="26"/>
          <w:szCs w:val="26"/>
        </w:rPr>
        <w:t>Финуправлением</w:t>
      </w:r>
      <w:r w:rsidRPr="00106A03">
        <w:rPr>
          <w:sz w:val="26"/>
          <w:szCs w:val="26"/>
        </w:rPr>
        <w:t xml:space="preserve"> данная Заявка забраковывается с указанием причин забраковки и не подлежит исполнению.</w:t>
      </w:r>
    </w:p>
    <w:bookmarkEnd w:id="42"/>
    <w:p w:rsidR="00615C4B" w:rsidRPr="00106A03" w:rsidRDefault="00615C4B" w:rsidP="00C42311">
      <w:pPr>
        <w:ind w:firstLine="708"/>
        <w:jc w:val="both"/>
        <w:rPr>
          <w:sz w:val="26"/>
          <w:szCs w:val="26"/>
        </w:rPr>
      </w:pPr>
      <w:r w:rsidRPr="00106A03">
        <w:rPr>
          <w:sz w:val="26"/>
          <w:szCs w:val="26"/>
        </w:rPr>
        <w:t xml:space="preserve">При положительном результате проверки в соответствии с требованиями, установленными настоящим Порядком, формируются Сводные заявки на кассовый расход и получение наличных денег, и направляются </w:t>
      </w:r>
      <w:r>
        <w:rPr>
          <w:sz w:val="26"/>
          <w:szCs w:val="26"/>
        </w:rPr>
        <w:t>начальнику</w:t>
      </w:r>
      <w:r w:rsidRPr="00106A03">
        <w:rPr>
          <w:sz w:val="26"/>
          <w:szCs w:val="26"/>
        </w:rPr>
        <w:t xml:space="preserve"> </w:t>
      </w:r>
      <w:r>
        <w:rPr>
          <w:sz w:val="26"/>
          <w:szCs w:val="26"/>
        </w:rPr>
        <w:t>Финуправления</w:t>
      </w:r>
      <w:r w:rsidRPr="00106A03">
        <w:rPr>
          <w:sz w:val="26"/>
          <w:szCs w:val="26"/>
        </w:rPr>
        <w:t xml:space="preserve"> (далее - </w:t>
      </w:r>
      <w:r>
        <w:rPr>
          <w:sz w:val="26"/>
          <w:szCs w:val="26"/>
        </w:rPr>
        <w:t>Начальник</w:t>
      </w:r>
      <w:r w:rsidRPr="00106A03">
        <w:rPr>
          <w:sz w:val="26"/>
          <w:szCs w:val="26"/>
        </w:rPr>
        <w:t>) на утверждение для осуществления кассовых выплат с единого счета р</w:t>
      </w:r>
      <w:r>
        <w:rPr>
          <w:sz w:val="26"/>
          <w:szCs w:val="26"/>
        </w:rPr>
        <w:t>айонного</w:t>
      </w:r>
      <w:r w:rsidRPr="00106A03">
        <w:rPr>
          <w:sz w:val="26"/>
          <w:szCs w:val="26"/>
        </w:rPr>
        <w:t xml:space="preserve"> бюджета. Опись заявок согласовывается начальником </w:t>
      </w:r>
      <w:r>
        <w:rPr>
          <w:sz w:val="26"/>
          <w:szCs w:val="26"/>
        </w:rPr>
        <w:t>отдела</w:t>
      </w:r>
      <w:r w:rsidRPr="00106A03">
        <w:rPr>
          <w:sz w:val="26"/>
          <w:szCs w:val="26"/>
        </w:rPr>
        <w:t xml:space="preserve"> учета и отчетности исполнения бюджетов </w:t>
      </w:r>
      <w:r>
        <w:rPr>
          <w:sz w:val="26"/>
          <w:szCs w:val="26"/>
        </w:rPr>
        <w:t>Финуправления</w:t>
      </w:r>
      <w:r w:rsidRPr="00106A03">
        <w:rPr>
          <w:sz w:val="26"/>
          <w:szCs w:val="26"/>
        </w:rPr>
        <w:t>.</w:t>
      </w:r>
    </w:p>
    <w:p w:rsidR="00615C4B" w:rsidRPr="00106A03" w:rsidRDefault="00615C4B" w:rsidP="00C42311">
      <w:pPr>
        <w:ind w:firstLine="708"/>
        <w:jc w:val="both"/>
        <w:rPr>
          <w:sz w:val="26"/>
          <w:szCs w:val="26"/>
        </w:rPr>
      </w:pPr>
      <w:r w:rsidRPr="00106A03">
        <w:rPr>
          <w:sz w:val="26"/>
          <w:szCs w:val="26"/>
        </w:rPr>
        <w:t xml:space="preserve">После подписания Сводных заявок </w:t>
      </w:r>
      <w:r>
        <w:rPr>
          <w:sz w:val="26"/>
          <w:szCs w:val="26"/>
        </w:rPr>
        <w:t>Начальником</w:t>
      </w:r>
      <w:r w:rsidRPr="00106A03">
        <w:rPr>
          <w:sz w:val="26"/>
          <w:szCs w:val="26"/>
        </w:rPr>
        <w:t xml:space="preserve"> заявки получателей бюджетных средств, прошедшие санкционирование и включенные в сводную заявку, загружаются уполномоченным специалистом </w:t>
      </w:r>
      <w:r>
        <w:rPr>
          <w:sz w:val="26"/>
          <w:szCs w:val="26"/>
        </w:rPr>
        <w:t>Финуправления</w:t>
      </w:r>
      <w:r w:rsidRPr="00106A03">
        <w:rPr>
          <w:sz w:val="26"/>
          <w:szCs w:val="26"/>
        </w:rPr>
        <w:t xml:space="preserve"> в систему удаленного финансового документооборота УФК (Далее СУФД) в день, предшествующий дате выплаты. Заявки получателей бюджетных средств по переданным полномочиям загружаются в СУФД специалистами </w:t>
      </w:r>
      <w:r>
        <w:rPr>
          <w:sz w:val="26"/>
          <w:szCs w:val="26"/>
        </w:rPr>
        <w:t xml:space="preserve">казенных, </w:t>
      </w:r>
      <w:r w:rsidRPr="00106A03">
        <w:rPr>
          <w:sz w:val="26"/>
          <w:szCs w:val="26"/>
        </w:rPr>
        <w:t>бюджетных и автономных учреждений, принявших полномочия самостоятельно.</w:t>
      </w:r>
    </w:p>
    <w:p w:rsidR="00615C4B" w:rsidRPr="00106A03" w:rsidRDefault="00615C4B" w:rsidP="00106A03">
      <w:pPr>
        <w:ind w:firstLine="708"/>
        <w:jc w:val="both"/>
        <w:rPr>
          <w:sz w:val="26"/>
          <w:szCs w:val="26"/>
        </w:rPr>
      </w:pPr>
      <w:bookmarkStart w:id="43" w:name="sub_1013"/>
      <w:r w:rsidRPr="00106A03">
        <w:rPr>
          <w:sz w:val="26"/>
          <w:szCs w:val="26"/>
        </w:rPr>
        <w:t xml:space="preserve">13. Передача расходных расписаний, заявок и уведомлений об уточнении вида и принадлежности платежа в Управление Федерального казначейства осуществляется в электронном виде в соответствии с Требованиями к форматам текстовых файлов, используемыми при информационном взаимодействии между органами федерального казначейства и участниками бюджетного процесса, неучастниками бюджетного процесса, </w:t>
      </w:r>
      <w:r>
        <w:rPr>
          <w:sz w:val="26"/>
          <w:szCs w:val="26"/>
        </w:rPr>
        <w:t xml:space="preserve">казенными учреждениями, </w:t>
      </w:r>
      <w:r w:rsidRPr="00106A03">
        <w:rPr>
          <w:sz w:val="26"/>
          <w:szCs w:val="26"/>
        </w:rPr>
        <w:t>бюджетными учреждениями, автономными учреждениями.</w:t>
      </w:r>
    </w:p>
    <w:p w:rsidR="00615C4B" w:rsidRPr="00106A03" w:rsidRDefault="00615C4B" w:rsidP="00106A03">
      <w:pPr>
        <w:ind w:firstLine="708"/>
        <w:jc w:val="both"/>
        <w:rPr>
          <w:sz w:val="26"/>
          <w:szCs w:val="26"/>
        </w:rPr>
      </w:pPr>
      <w:bookmarkStart w:id="44" w:name="sub_1014"/>
      <w:bookmarkEnd w:id="43"/>
      <w:r w:rsidRPr="00106A03">
        <w:rPr>
          <w:sz w:val="26"/>
          <w:szCs w:val="26"/>
        </w:rPr>
        <w:t>14. Расходные расписания, заявки и уведомления об уточнении вида и принадлежности платежа в электронном виде для их исполнения передаются в Управление Федерального казначейства в соответствии с Регламентом о порядке и условиях обмена информации.</w:t>
      </w:r>
    </w:p>
    <w:p w:rsidR="00615C4B" w:rsidRPr="00106A03" w:rsidRDefault="00615C4B" w:rsidP="00106A03">
      <w:pPr>
        <w:ind w:firstLine="708"/>
        <w:jc w:val="both"/>
        <w:rPr>
          <w:sz w:val="26"/>
          <w:szCs w:val="26"/>
        </w:rPr>
      </w:pPr>
      <w:bookmarkStart w:id="45" w:name="sub_1015"/>
      <w:bookmarkEnd w:id="44"/>
      <w:r w:rsidRPr="00982105">
        <w:rPr>
          <w:sz w:val="26"/>
          <w:szCs w:val="26"/>
        </w:rPr>
        <w:t xml:space="preserve">15. Если у </w:t>
      </w:r>
      <w:r>
        <w:rPr>
          <w:sz w:val="26"/>
          <w:szCs w:val="26"/>
        </w:rPr>
        <w:t xml:space="preserve">Финуправления </w:t>
      </w:r>
      <w:r w:rsidRPr="00106A03">
        <w:rPr>
          <w:sz w:val="26"/>
          <w:szCs w:val="26"/>
        </w:rPr>
        <w:t xml:space="preserve"> или Управления Федерального казначейства отсутствует техническая возможность передачи (приема) расходных расписаний и (или) заявок в электронном виде, передача (прием) их осуществляется на бумажных носителях с одновременным предоставлением на машинных носителях.</w:t>
      </w:r>
    </w:p>
    <w:bookmarkEnd w:id="45"/>
    <w:p w:rsidR="00615C4B" w:rsidRPr="00106A03" w:rsidRDefault="00615C4B" w:rsidP="00982105">
      <w:pPr>
        <w:ind w:firstLine="708"/>
        <w:jc w:val="both"/>
        <w:rPr>
          <w:sz w:val="26"/>
          <w:szCs w:val="26"/>
        </w:rPr>
      </w:pPr>
      <w:r w:rsidRPr="00106A03">
        <w:rPr>
          <w:sz w:val="26"/>
          <w:szCs w:val="26"/>
        </w:rPr>
        <w:t>Документы на бумажных носителях для их исполнения передаются в Управление Федерального казначейства в соответствии с Регламентом о порядке и условиях обмена информации.</w:t>
      </w:r>
    </w:p>
    <w:p w:rsidR="00615C4B" w:rsidRPr="00106A03" w:rsidRDefault="00615C4B" w:rsidP="00106A03">
      <w:pPr>
        <w:ind w:firstLine="708"/>
        <w:jc w:val="both"/>
        <w:rPr>
          <w:sz w:val="26"/>
          <w:szCs w:val="26"/>
        </w:rPr>
      </w:pPr>
      <w:bookmarkStart w:id="46" w:name="sub_1016"/>
      <w:r w:rsidRPr="00106A03">
        <w:rPr>
          <w:sz w:val="26"/>
          <w:szCs w:val="26"/>
        </w:rPr>
        <w:t>16. Управление Федерального казначейства проверяет правильность формирования представленных Заявок на наличие в них реквизитов и показателей, предусмотренных к заполнению клиентом, а также их соответствие друг другу. Осуществляет контроль за не превышением кассового расхода по соответствующим кодам бюджетной классификации остаткам предельных объемов финансирования.</w:t>
      </w:r>
    </w:p>
    <w:p w:rsidR="00615C4B" w:rsidRPr="00106A03" w:rsidRDefault="00615C4B" w:rsidP="00106A03">
      <w:pPr>
        <w:ind w:firstLine="708"/>
        <w:jc w:val="both"/>
        <w:rPr>
          <w:sz w:val="26"/>
          <w:szCs w:val="26"/>
        </w:rPr>
      </w:pPr>
      <w:bookmarkStart w:id="47" w:name="sub_1017"/>
      <w:bookmarkEnd w:id="46"/>
      <w:r w:rsidRPr="00106A03">
        <w:rPr>
          <w:sz w:val="26"/>
          <w:szCs w:val="26"/>
        </w:rPr>
        <w:t xml:space="preserve">17. Заявки получателей и администраторов, представленные </w:t>
      </w:r>
      <w:r>
        <w:rPr>
          <w:sz w:val="26"/>
          <w:szCs w:val="26"/>
        </w:rPr>
        <w:t>Финуправлением</w:t>
      </w:r>
      <w:r w:rsidRPr="00106A03">
        <w:rPr>
          <w:sz w:val="26"/>
          <w:szCs w:val="26"/>
        </w:rPr>
        <w:t xml:space="preserve"> в электронном виде, не соответствующие требованиям, установленным </w:t>
      </w:r>
      <w:hyperlink r:id="rId28" w:history="1">
        <w:r w:rsidRPr="00106A03">
          <w:rPr>
            <w:rStyle w:val="a5"/>
            <w:rFonts w:cs="Times New Roman CYR"/>
            <w:sz w:val="26"/>
            <w:szCs w:val="26"/>
          </w:rPr>
          <w:t>Порядком</w:t>
        </w:r>
      </w:hyperlink>
      <w:r w:rsidRPr="00106A03">
        <w:rPr>
          <w:sz w:val="26"/>
          <w:szCs w:val="26"/>
        </w:rPr>
        <w:t xml:space="preserve"> кассового обслуживания исполнения федерального бюджета,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w:t>
      </w:r>
      <w:hyperlink r:id="rId29" w:history="1">
        <w:r w:rsidRPr="00106A03">
          <w:rPr>
            <w:rStyle w:val="a5"/>
            <w:rFonts w:cs="Times New Roman CYR"/>
            <w:sz w:val="26"/>
            <w:szCs w:val="26"/>
          </w:rPr>
          <w:t>Приказом</w:t>
        </w:r>
      </w:hyperlink>
      <w:r w:rsidRPr="00106A03">
        <w:rPr>
          <w:sz w:val="26"/>
          <w:szCs w:val="26"/>
        </w:rPr>
        <w:t xml:space="preserve"> Федерального казначейства от 10 октября 2008 года N 8н (Порядок 8н), Управление Федерального казначейства не исполняет. По неисполненным заявкам Управление Федерального казначейства направляет </w:t>
      </w:r>
      <w:r>
        <w:rPr>
          <w:sz w:val="26"/>
          <w:szCs w:val="26"/>
        </w:rPr>
        <w:t>Финуправлению</w:t>
      </w:r>
      <w:r w:rsidRPr="00106A03">
        <w:rPr>
          <w:sz w:val="26"/>
          <w:szCs w:val="26"/>
        </w:rPr>
        <w:t xml:space="preserve"> протокол (</w:t>
      </w:r>
      <w:hyperlink r:id="rId30" w:history="1">
        <w:r w:rsidRPr="00106A03">
          <w:rPr>
            <w:rStyle w:val="a5"/>
            <w:rFonts w:cs="Times New Roman CYR"/>
            <w:sz w:val="26"/>
            <w:szCs w:val="26"/>
          </w:rPr>
          <w:t>приложение N 5</w:t>
        </w:r>
      </w:hyperlink>
      <w:r w:rsidRPr="00106A03">
        <w:rPr>
          <w:sz w:val="26"/>
          <w:szCs w:val="26"/>
        </w:rPr>
        <w:t xml:space="preserve"> к Порядку 8н) с указанием причины неисполнения.</w:t>
      </w:r>
    </w:p>
    <w:p w:rsidR="00615C4B" w:rsidRPr="00106A03" w:rsidRDefault="00615C4B" w:rsidP="00106A03">
      <w:pPr>
        <w:ind w:firstLine="708"/>
        <w:jc w:val="both"/>
        <w:rPr>
          <w:sz w:val="26"/>
          <w:szCs w:val="26"/>
        </w:rPr>
      </w:pPr>
      <w:bookmarkStart w:id="48" w:name="sub_1018"/>
      <w:bookmarkEnd w:id="47"/>
      <w:r w:rsidRPr="00106A03">
        <w:rPr>
          <w:sz w:val="26"/>
          <w:szCs w:val="26"/>
        </w:rPr>
        <w:t xml:space="preserve">18. Если ввиду отсутствия технической возможности электронного взаимодействия заявки получателей (администраторов) представлены в Управление Федерального казначейства </w:t>
      </w:r>
      <w:r>
        <w:rPr>
          <w:sz w:val="26"/>
          <w:szCs w:val="26"/>
        </w:rPr>
        <w:t xml:space="preserve">Финуправлением </w:t>
      </w:r>
      <w:r w:rsidRPr="00106A03">
        <w:rPr>
          <w:sz w:val="26"/>
          <w:szCs w:val="26"/>
        </w:rPr>
        <w:t xml:space="preserve"> на бумажных носителях, заявки, не прошедшие контроль, возвращаются </w:t>
      </w:r>
      <w:r>
        <w:rPr>
          <w:sz w:val="26"/>
          <w:szCs w:val="26"/>
        </w:rPr>
        <w:t>Финуправлению</w:t>
      </w:r>
      <w:r w:rsidRPr="00106A03">
        <w:rPr>
          <w:sz w:val="26"/>
          <w:szCs w:val="26"/>
        </w:rPr>
        <w:t xml:space="preserve"> с отметкой "Отклонено" с протоколом (</w:t>
      </w:r>
      <w:hyperlink r:id="rId31" w:history="1">
        <w:r w:rsidRPr="00106A03">
          <w:rPr>
            <w:rStyle w:val="a5"/>
            <w:rFonts w:cs="Times New Roman CYR"/>
            <w:sz w:val="26"/>
            <w:szCs w:val="26"/>
          </w:rPr>
          <w:t>приложение N 5</w:t>
        </w:r>
      </w:hyperlink>
      <w:r w:rsidRPr="00106A03">
        <w:rPr>
          <w:sz w:val="26"/>
          <w:szCs w:val="26"/>
        </w:rPr>
        <w:t xml:space="preserve"> к Порядку 8н) с указанием причины неисполнения.</w:t>
      </w:r>
    </w:p>
    <w:bookmarkEnd w:id="48"/>
    <w:p w:rsidR="00615C4B" w:rsidRPr="00106A03" w:rsidRDefault="00615C4B" w:rsidP="00982105">
      <w:pPr>
        <w:ind w:firstLine="708"/>
        <w:jc w:val="both"/>
        <w:rPr>
          <w:sz w:val="26"/>
          <w:szCs w:val="26"/>
        </w:rPr>
      </w:pPr>
      <w:r w:rsidRPr="00106A03">
        <w:rPr>
          <w:sz w:val="26"/>
          <w:szCs w:val="26"/>
        </w:rPr>
        <w:t>Если представленные заявки соответствуют требованиям, но на едином счете бюджета недостаточно средств для осуществления кассовых выплат, Управление Федерального казначейства исполняет представленные заявки в порядке очередности их поступления в Управление Федерального казначейства.</w:t>
      </w:r>
    </w:p>
    <w:p w:rsidR="00615C4B" w:rsidRPr="00106A03" w:rsidRDefault="00615C4B" w:rsidP="00106A03">
      <w:pPr>
        <w:ind w:firstLine="708"/>
        <w:jc w:val="both"/>
        <w:rPr>
          <w:sz w:val="26"/>
          <w:szCs w:val="26"/>
        </w:rPr>
      </w:pPr>
      <w:r w:rsidRPr="00106A03">
        <w:rPr>
          <w:sz w:val="26"/>
          <w:szCs w:val="26"/>
        </w:rPr>
        <w:t>19. Санкционирование оплаты денежных обязательств получателей, финансовое обеспечение которых производится за счет субсидий, субвенций и иных целевых межбюджетных трансфертов, полученных из федерального</w:t>
      </w:r>
      <w:r>
        <w:rPr>
          <w:sz w:val="26"/>
          <w:szCs w:val="26"/>
        </w:rPr>
        <w:t xml:space="preserve"> и республиканского</w:t>
      </w:r>
      <w:r w:rsidRPr="00106A03">
        <w:rPr>
          <w:sz w:val="26"/>
          <w:szCs w:val="26"/>
        </w:rPr>
        <w:t xml:space="preserve"> бюджет</w:t>
      </w:r>
      <w:r>
        <w:rPr>
          <w:sz w:val="26"/>
          <w:szCs w:val="26"/>
        </w:rPr>
        <w:t>ов</w:t>
      </w:r>
      <w:r w:rsidRPr="00106A03">
        <w:rPr>
          <w:sz w:val="26"/>
          <w:szCs w:val="26"/>
        </w:rPr>
        <w:t xml:space="preserve"> осуществляется Управлением Федерального казначейства в соответствии с настоящим Порядком и Соглашением об осуществлении Управлением Федерального казначейства отдельных функций по исполнению р</w:t>
      </w:r>
      <w:r>
        <w:rPr>
          <w:sz w:val="26"/>
          <w:szCs w:val="26"/>
        </w:rPr>
        <w:t>айонного</w:t>
      </w:r>
      <w:r w:rsidRPr="00106A03">
        <w:rPr>
          <w:sz w:val="26"/>
          <w:szCs w:val="26"/>
        </w:rPr>
        <w:t xml:space="preserve"> бюджета </w:t>
      </w:r>
      <w:r>
        <w:rPr>
          <w:sz w:val="26"/>
          <w:szCs w:val="26"/>
        </w:rPr>
        <w:t>муниципального образования</w:t>
      </w:r>
      <w:r w:rsidRPr="00106A03">
        <w:rPr>
          <w:sz w:val="26"/>
          <w:szCs w:val="26"/>
        </w:rPr>
        <w:t xml:space="preserve"> при кассовом обслуживании исполнения р</w:t>
      </w:r>
      <w:r>
        <w:rPr>
          <w:sz w:val="26"/>
          <w:szCs w:val="26"/>
        </w:rPr>
        <w:t>айонного</w:t>
      </w:r>
      <w:r w:rsidRPr="00106A03">
        <w:rPr>
          <w:sz w:val="26"/>
          <w:szCs w:val="26"/>
        </w:rPr>
        <w:t xml:space="preserve"> бюджета, с учетом следующих особенностей.</w:t>
      </w:r>
    </w:p>
    <w:p w:rsidR="00615C4B" w:rsidRPr="00106A03" w:rsidRDefault="00615C4B" w:rsidP="00C91BD9">
      <w:pPr>
        <w:ind w:firstLine="708"/>
        <w:jc w:val="both"/>
        <w:rPr>
          <w:sz w:val="26"/>
          <w:szCs w:val="26"/>
        </w:rPr>
      </w:pPr>
      <w:r>
        <w:rPr>
          <w:sz w:val="26"/>
          <w:szCs w:val="26"/>
        </w:rPr>
        <w:t>Финуправлением</w:t>
      </w:r>
      <w:r w:rsidRPr="00C91BD9">
        <w:rPr>
          <w:sz w:val="26"/>
          <w:szCs w:val="26"/>
        </w:rPr>
        <w:t xml:space="preserve"> так</w:t>
      </w:r>
      <w:r w:rsidRPr="00106A03">
        <w:rPr>
          <w:sz w:val="26"/>
          <w:szCs w:val="26"/>
        </w:rPr>
        <w:t xml:space="preserve"> же дополнительно осуществляется санкционирование оплаты денежных обязательств получателей, финансовое обеспечение которых производится за счет средств субсидий, предоставленных из федерального </w:t>
      </w:r>
      <w:r>
        <w:rPr>
          <w:sz w:val="26"/>
          <w:szCs w:val="26"/>
        </w:rPr>
        <w:t xml:space="preserve">и республиканского </w:t>
      </w:r>
      <w:r w:rsidRPr="00106A03">
        <w:rPr>
          <w:sz w:val="26"/>
          <w:szCs w:val="26"/>
        </w:rPr>
        <w:t>бюджет</w:t>
      </w:r>
      <w:r>
        <w:rPr>
          <w:sz w:val="26"/>
          <w:szCs w:val="26"/>
        </w:rPr>
        <w:t>ов</w:t>
      </w:r>
      <w:r w:rsidRPr="00106A03">
        <w:rPr>
          <w:sz w:val="26"/>
          <w:szCs w:val="26"/>
        </w:rPr>
        <w:t xml:space="preserve"> с учетом положений </w:t>
      </w:r>
      <w:hyperlink w:anchor="sub_1005" w:history="1">
        <w:r w:rsidRPr="00106A03">
          <w:rPr>
            <w:rStyle w:val="a5"/>
            <w:rFonts w:cs="Times New Roman CYR"/>
            <w:sz w:val="26"/>
            <w:szCs w:val="26"/>
          </w:rPr>
          <w:t>п.п. 5 - 9</w:t>
        </w:r>
      </w:hyperlink>
      <w:r w:rsidRPr="00106A03">
        <w:rPr>
          <w:sz w:val="26"/>
          <w:szCs w:val="26"/>
        </w:rPr>
        <w:t xml:space="preserve"> настоящего Порядка.</w:t>
      </w:r>
    </w:p>
    <w:p w:rsidR="00615C4B" w:rsidRPr="00106A03" w:rsidRDefault="00615C4B" w:rsidP="00C91BD9">
      <w:pPr>
        <w:ind w:firstLine="708"/>
        <w:jc w:val="both"/>
        <w:rPr>
          <w:sz w:val="26"/>
          <w:szCs w:val="26"/>
        </w:rPr>
      </w:pPr>
      <w:r w:rsidRPr="00106A03">
        <w:rPr>
          <w:sz w:val="26"/>
          <w:szCs w:val="26"/>
        </w:rPr>
        <w:t xml:space="preserve">Получатели бюджетных средств прикрепляют в СУФД документы-основания, подтверждающие возникновение бюджетных и денежных обязательств к заявкам и подписывают их электронными подписями уполномоченных лиц. Предоставление получателями документов, служащих основанием платежа, осуществляется с учетом положений </w:t>
      </w:r>
      <w:hyperlink w:anchor="sub_1007" w:history="1">
        <w:r w:rsidRPr="00106A03">
          <w:rPr>
            <w:rStyle w:val="a5"/>
            <w:rFonts w:cs="Times New Roman CYR"/>
            <w:sz w:val="26"/>
            <w:szCs w:val="26"/>
          </w:rPr>
          <w:t>п.п. 7 - 8</w:t>
        </w:r>
      </w:hyperlink>
      <w:r w:rsidRPr="00106A03">
        <w:rPr>
          <w:sz w:val="26"/>
          <w:szCs w:val="26"/>
        </w:rPr>
        <w:t xml:space="preserve"> настоящего Порядка. </w:t>
      </w:r>
      <w:r>
        <w:rPr>
          <w:sz w:val="26"/>
          <w:szCs w:val="26"/>
        </w:rPr>
        <w:t>Финуправление</w:t>
      </w:r>
      <w:r w:rsidRPr="00106A03">
        <w:rPr>
          <w:sz w:val="26"/>
          <w:szCs w:val="26"/>
        </w:rPr>
        <w:t xml:space="preserve"> направляет указанные заявки с документами-основаниями в Управление Федерального казначейства.</w:t>
      </w:r>
    </w:p>
    <w:p w:rsidR="00615C4B" w:rsidRPr="00106A03" w:rsidRDefault="00615C4B" w:rsidP="00C91BD9">
      <w:pPr>
        <w:ind w:firstLine="708"/>
        <w:jc w:val="both"/>
        <w:rPr>
          <w:sz w:val="26"/>
          <w:szCs w:val="26"/>
        </w:rPr>
      </w:pPr>
      <w:r w:rsidRPr="00106A03">
        <w:rPr>
          <w:sz w:val="26"/>
          <w:szCs w:val="26"/>
        </w:rPr>
        <w:t>В случае отсутствия технической возможности электронного взаимодействия, получатель представляет в Управление Федерального казначейства заявки и документы-основания на бумажных носителях с одновременным предоставлением их на машинных носителях.</w:t>
      </w:r>
    </w:p>
    <w:p w:rsidR="00615C4B" w:rsidRPr="00106A03" w:rsidRDefault="00615C4B" w:rsidP="00C91BD9">
      <w:pPr>
        <w:ind w:firstLine="708"/>
        <w:jc w:val="both"/>
        <w:rPr>
          <w:sz w:val="26"/>
          <w:szCs w:val="26"/>
        </w:rPr>
      </w:pPr>
      <w:r w:rsidRPr="00106A03">
        <w:rPr>
          <w:sz w:val="26"/>
          <w:szCs w:val="26"/>
        </w:rPr>
        <w:t>Прием заявок для исполнения в течение текущего рабочего дня осуществляется Управлением Федерального казначейства до 12.00. Заявки, представленные после 12.00, исполняются не позднее следующего рабочего дня.</w:t>
      </w:r>
    </w:p>
    <w:sectPr w:rsidR="00615C4B" w:rsidRPr="00106A03" w:rsidSect="00781B15">
      <w:footerReference w:type="even" r:id="rId32"/>
      <w:footerReference w:type="default" r:id="rId33"/>
      <w:pgSz w:w="11906" w:h="16838"/>
      <w:pgMar w:top="567" w:right="624" w:bottom="567"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4B" w:rsidRDefault="00615C4B">
      <w:r>
        <w:separator/>
      </w:r>
    </w:p>
  </w:endnote>
  <w:endnote w:type="continuationSeparator" w:id="0">
    <w:p w:rsidR="00615C4B" w:rsidRDefault="00615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4B" w:rsidRDefault="00615C4B" w:rsidP="00065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C4B" w:rsidRDefault="00615C4B" w:rsidP="00066F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4B" w:rsidRDefault="00615C4B" w:rsidP="00065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15C4B" w:rsidRDefault="00615C4B" w:rsidP="00066F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4B" w:rsidRDefault="00615C4B">
      <w:r>
        <w:separator/>
      </w:r>
    </w:p>
  </w:footnote>
  <w:footnote w:type="continuationSeparator" w:id="0">
    <w:p w:rsidR="00615C4B" w:rsidRDefault="00615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F601D"/>
    <w:multiLevelType w:val="multilevel"/>
    <w:tmpl w:val="96DE601E"/>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6E20F2C"/>
    <w:multiLevelType w:val="hybridMultilevel"/>
    <w:tmpl w:val="DAC2E0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4D3267"/>
    <w:multiLevelType w:val="multilevel"/>
    <w:tmpl w:val="255803CA"/>
    <w:lvl w:ilvl="0">
      <w:start w:val="1"/>
      <w:numFmt w:val="decimal"/>
      <w:lvlText w:val="%1."/>
      <w:lvlJc w:val="left"/>
      <w:pPr>
        <w:ind w:left="1660" w:hanging="360"/>
      </w:pPr>
      <w:rPr>
        <w:rFonts w:cs="Times New Roman" w:hint="default"/>
      </w:rPr>
    </w:lvl>
    <w:lvl w:ilvl="1">
      <w:start w:val="1"/>
      <w:numFmt w:val="decimal"/>
      <w:isLgl/>
      <w:lvlText w:val="%1.%2."/>
      <w:lvlJc w:val="left"/>
      <w:pPr>
        <w:ind w:left="2020" w:hanging="720"/>
      </w:pPr>
      <w:rPr>
        <w:rFonts w:cs="Times New Roman" w:hint="default"/>
      </w:rPr>
    </w:lvl>
    <w:lvl w:ilvl="2">
      <w:start w:val="1"/>
      <w:numFmt w:val="decimal"/>
      <w:isLgl/>
      <w:lvlText w:val="%1.%2.%3."/>
      <w:lvlJc w:val="left"/>
      <w:pPr>
        <w:ind w:left="2020" w:hanging="720"/>
      </w:pPr>
      <w:rPr>
        <w:rFonts w:cs="Times New Roman" w:hint="default"/>
      </w:rPr>
    </w:lvl>
    <w:lvl w:ilvl="3">
      <w:start w:val="1"/>
      <w:numFmt w:val="decimal"/>
      <w:isLgl/>
      <w:lvlText w:val="%1.%2.%3.%4."/>
      <w:lvlJc w:val="left"/>
      <w:pPr>
        <w:ind w:left="2380" w:hanging="1080"/>
      </w:pPr>
      <w:rPr>
        <w:rFonts w:cs="Times New Roman" w:hint="default"/>
      </w:rPr>
    </w:lvl>
    <w:lvl w:ilvl="4">
      <w:start w:val="1"/>
      <w:numFmt w:val="decimal"/>
      <w:isLgl/>
      <w:lvlText w:val="%1.%2.%3.%4.%5."/>
      <w:lvlJc w:val="left"/>
      <w:pPr>
        <w:ind w:left="2380" w:hanging="1080"/>
      </w:pPr>
      <w:rPr>
        <w:rFonts w:cs="Times New Roman" w:hint="default"/>
      </w:rPr>
    </w:lvl>
    <w:lvl w:ilvl="5">
      <w:start w:val="1"/>
      <w:numFmt w:val="decimal"/>
      <w:isLgl/>
      <w:lvlText w:val="%1.%2.%3.%4.%5.%6."/>
      <w:lvlJc w:val="left"/>
      <w:pPr>
        <w:ind w:left="2740" w:hanging="1440"/>
      </w:pPr>
      <w:rPr>
        <w:rFonts w:cs="Times New Roman" w:hint="default"/>
      </w:rPr>
    </w:lvl>
    <w:lvl w:ilvl="6">
      <w:start w:val="1"/>
      <w:numFmt w:val="decimal"/>
      <w:isLgl/>
      <w:lvlText w:val="%1.%2.%3.%4.%5.%6.%7."/>
      <w:lvlJc w:val="left"/>
      <w:pPr>
        <w:ind w:left="3100" w:hanging="1800"/>
      </w:pPr>
      <w:rPr>
        <w:rFonts w:cs="Times New Roman" w:hint="default"/>
      </w:rPr>
    </w:lvl>
    <w:lvl w:ilvl="7">
      <w:start w:val="1"/>
      <w:numFmt w:val="decimal"/>
      <w:isLgl/>
      <w:lvlText w:val="%1.%2.%3.%4.%5.%6.%7.%8."/>
      <w:lvlJc w:val="left"/>
      <w:pPr>
        <w:ind w:left="3100" w:hanging="1800"/>
      </w:pPr>
      <w:rPr>
        <w:rFonts w:cs="Times New Roman" w:hint="default"/>
      </w:rPr>
    </w:lvl>
    <w:lvl w:ilvl="8">
      <w:start w:val="1"/>
      <w:numFmt w:val="decimal"/>
      <w:isLgl/>
      <w:lvlText w:val="%1.%2.%3.%4.%5.%6.%7.%8.%9."/>
      <w:lvlJc w:val="left"/>
      <w:pPr>
        <w:ind w:left="346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4B0"/>
    <w:rsid w:val="0000335A"/>
    <w:rsid w:val="00020EB4"/>
    <w:rsid w:val="0005392C"/>
    <w:rsid w:val="00054662"/>
    <w:rsid w:val="00065B25"/>
    <w:rsid w:val="00066FCB"/>
    <w:rsid w:val="00097D94"/>
    <w:rsid w:val="000B5B83"/>
    <w:rsid w:val="000C438F"/>
    <w:rsid w:val="000F76CA"/>
    <w:rsid w:val="00106A03"/>
    <w:rsid w:val="00107E2F"/>
    <w:rsid w:val="00125822"/>
    <w:rsid w:val="00161F4D"/>
    <w:rsid w:val="00164467"/>
    <w:rsid w:val="0017195F"/>
    <w:rsid w:val="001744FE"/>
    <w:rsid w:val="00175282"/>
    <w:rsid w:val="00191CF8"/>
    <w:rsid w:val="001A429E"/>
    <w:rsid w:val="001B3424"/>
    <w:rsid w:val="001C6CEA"/>
    <w:rsid w:val="002006B4"/>
    <w:rsid w:val="00211AD4"/>
    <w:rsid w:val="0021265B"/>
    <w:rsid w:val="00223C6B"/>
    <w:rsid w:val="002360B2"/>
    <w:rsid w:val="00246E07"/>
    <w:rsid w:val="00260DA6"/>
    <w:rsid w:val="00274517"/>
    <w:rsid w:val="002C2B4C"/>
    <w:rsid w:val="002C302B"/>
    <w:rsid w:val="002D72A7"/>
    <w:rsid w:val="002E1182"/>
    <w:rsid w:val="00320C7F"/>
    <w:rsid w:val="003211BE"/>
    <w:rsid w:val="003232AD"/>
    <w:rsid w:val="0033073D"/>
    <w:rsid w:val="003309A0"/>
    <w:rsid w:val="00333625"/>
    <w:rsid w:val="00333DBB"/>
    <w:rsid w:val="00340A71"/>
    <w:rsid w:val="00372D0C"/>
    <w:rsid w:val="00374E8E"/>
    <w:rsid w:val="003753A5"/>
    <w:rsid w:val="00377AEE"/>
    <w:rsid w:val="00387BFA"/>
    <w:rsid w:val="00390BDE"/>
    <w:rsid w:val="0039767F"/>
    <w:rsid w:val="003D0B1F"/>
    <w:rsid w:val="003E3046"/>
    <w:rsid w:val="0040262F"/>
    <w:rsid w:val="0040670D"/>
    <w:rsid w:val="00422A08"/>
    <w:rsid w:val="00443F3B"/>
    <w:rsid w:val="00484DD0"/>
    <w:rsid w:val="004911EB"/>
    <w:rsid w:val="004B45DB"/>
    <w:rsid w:val="004D725A"/>
    <w:rsid w:val="004E40EE"/>
    <w:rsid w:val="004F55F5"/>
    <w:rsid w:val="0050090A"/>
    <w:rsid w:val="00512E83"/>
    <w:rsid w:val="005237B2"/>
    <w:rsid w:val="00550F92"/>
    <w:rsid w:val="00552D68"/>
    <w:rsid w:val="005635F7"/>
    <w:rsid w:val="005978B2"/>
    <w:rsid w:val="005A1C8D"/>
    <w:rsid w:val="005C02A3"/>
    <w:rsid w:val="005D1000"/>
    <w:rsid w:val="005D2EBD"/>
    <w:rsid w:val="005E03E2"/>
    <w:rsid w:val="005E48DA"/>
    <w:rsid w:val="005E676E"/>
    <w:rsid w:val="005F4C4A"/>
    <w:rsid w:val="005F7000"/>
    <w:rsid w:val="006075D8"/>
    <w:rsid w:val="00615C4B"/>
    <w:rsid w:val="00615E53"/>
    <w:rsid w:val="006215D3"/>
    <w:rsid w:val="00623597"/>
    <w:rsid w:val="00633BFE"/>
    <w:rsid w:val="00641158"/>
    <w:rsid w:val="00651826"/>
    <w:rsid w:val="00652BC6"/>
    <w:rsid w:val="00661623"/>
    <w:rsid w:val="00673140"/>
    <w:rsid w:val="00696E70"/>
    <w:rsid w:val="006A6B4E"/>
    <w:rsid w:val="006B0B1E"/>
    <w:rsid w:val="006C26F6"/>
    <w:rsid w:val="00702B86"/>
    <w:rsid w:val="00705A53"/>
    <w:rsid w:val="00770117"/>
    <w:rsid w:val="00781B15"/>
    <w:rsid w:val="007867F6"/>
    <w:rsid w:val="007B5F62"/>
    <w:rsid w:val="007C004C"/>
    <w:rsid w:val="007C6579"/>
    <w:rsid w:val="007C7B16"/>
    <w:rsid w:val="007F0ED6"/>
    <w:rsid w:val="007F2AAD"/>
    <w:rsid w:val="00835D35"/>
    <w:rsid w:val="00841D4F"/>
    <w:rsid w:val="00843338"/>
    <w:rsid w:val="00851313"/>
    <w:rsid w:val="008736F5"/>
    <w:rsid w:val="0087372A"/>
    <w:rsid w:val="00876BF9"/>
    <w:rsid w:val="008A5F0E"/>
    <w:rsid w:val="008B691C"/>
    <w:rsid w:val="008E5B85"/>
    <w:rsid w:val="008F1CA3"/>
    <w:rsid w:val="008F3C4B"/>
    <w:rsid w:val="009052BC"/>
    <w:rsid w:val="00911D75"/>
    <w:rsid w:val="00917FC1"/>
    <w:rsid w:val="00921E40"/>
    <w:rsid w:val="00961069"/>
    <w:rsid w:val="009654B0"/>
    <w:rsid w:val="00982105"/>
    <w:rsid w:val="0098305C"/>
    <w:rsid w:val="00984095"/>
    <w:rsid w:val="009A66BA"/>
    <w:rsid w:val="009D6F82"/>
    <w:rsid w:val="009E4D7D"/>
    <w:rsid w:val="009F0247"/>
    <w:rsid w:val="009F568D"/>
    <w:rsid w:val="00A014BE"/>
    <w:rsid w:val="00A106DC"/>
    <w:rsid w:val="00A23B35"/>
    <w:rsid w:val="00A27637"/>
    <w:rsid w:val="00A34914"/>
    <w:rsid w:val="00A47851"/>
    <w:rsid w:val="00A53B78"/>
    <w:rsid w:val="00A61B2C"/>
    <w:rsid w:val="00A735D2"/>
    <w:rsid w:val="00A77449"/>
    <w:rsid w:val="00A8073E"/>
    <w:rsid w:val="00A951F5"/>
    <w:rsid w:val="00AA29A0"/>
    <w:rsid w:val="00AA4832"/>
    <w:rsid w:val="00AA77D7"/>
    <w:rsid w:val="00AC4BF3"/>
    <w:rsid w:val="00AF55D6"/>
    <w:rsid w:val="00B04B45"/>
    <w:rsid w:val="00B04E33"/>
    <w:rsid w:val="00B200E7"/>
    <w:rsid w:val="00B2300B"/>
    <w:rsid w:val="00B41C02"/>
    <w:rsid w:val="00B92C03"/>
    <w:rsid w:val="00BA4998"/>
    <w:rsid w:val="00BA6125"/>
    <w:rsid w:val="00BA6CCC"/>
    <w:rsid w:val="00BB3F12"/>
    <w:rsid w:val="00BD762F"/>
    <w:rsid w:val="00BE3079"/>
    <w:rsid w:val="00BE5068"/>
    <w:rsid w:val="00C07862"/>
    <w:rsid w:val="00C11453"/>
    <w:rsid w:val="00C14972"/>
    <w:rsid w:val="00C21102"/>
    <w:rsid w:val="00C24221"/>
    <w:rsid w:val="00C25A0B"/>
    <w:rsid w:val="00C31AD1"/>
    <w:rsid w:val="00C34A72"/>
    <w:rsid w:val="00C42311"/>
    <w:rsid w:val="00C42853"/>
    <w:rsid w:val="00C505C8"/>
    <w:rsid w:val="00C5703B"/>
    <w:rsid w:val="00C6212A"/>
    <w:rsid w:val="00C91BD9"/>
    <w:rsid w:val="00C95BFC"/>
    <w:rsid w:val="00CB4681"/>
    <w:rsid w:val="00CC5CE3"/>
    <w:rsid w:val="00CF5454"/>
    <w:rsid w:val="00CF6A4B"/>
    <w:rsid w:val="00CF73C8"/>
    <w:rsid w:val="00D01B4C"/>
    <w:rsid w:val="00D07C26"/>
    <w:rsid w:val="00D1218F"/>
    <w:rsid w:val="00D21463"/>
    <w:rsid w:val="00D2227D"/>
    <w:rsid w:val="00D37BAD"/>
    <w:rsid w:val="00D44BDC"/>
    <w:rsid w:val="00D76DE9"/>
    <w:rsid w:val="00D83882"/>
    <w:rsid w:val="00D848DD"/>
    <w:rsid w:val="00D9364C"/>
    <w:rsid w:val="00DA60F9"/>
    <w:rsid w:val="00DB0387"/>
    <w:rsid w:val="00DB1BFA"/>
    <w:rsid w:val="00DC2283"/>
    <w:rsid w:val="00DE343C"/>
    <w:rsid w:val="00DF594D"/>
    <w:rsid w:val="00DF6792"/>
    <w:rsid w:val="00E001D2"/>
    <w:rsid w:val="00E03181"/>
    <w:rsid w:val="00E24A3E"/>
    <w:rsid w:val="00E37E4A"/>
    <w:rsid w:val="00E70AD2"/>
    <w:rsid w:val="00E82821"/>
    <w:rsid w:val="00EA5407"/>
    <w:rsid w:val="00EA6928"/>
    <w:rsid w:val="00EB13A0"/>
    <w:rsid w:val="00EB3316"/>
    <w:rsid w:val="00EC02B0"/>
    <w:rsid w:val="00EC1FC8"/>
    <w:rsid w:val="00ED5479"/>
    <w:rsid w:val="00EF3D44"/>
    <w:rsid w:val="00F00B55"/>
    <w:rsid w:val="00F15E1D"/>
    <w:rsid w:val="00F254D2"/>
    <w:rsid w:val="00F25C89"/>
    <w:rsid w:val="00F2736A"/>
    <w:rsid w:val="00F35788"/>
    <w:rsid w:val="00F43B0B"/>
    <w:rsid w:val="00F63C31"/>
    <w:rsid w:val="00F80D21"/>
    <w:rsid w:val="00F90E47"/>
    <w:rsid w:val="00F91DE2"/>
    <w:rsid w:val="00F94D07"/>
    <w:rsid w:val="00F95661"/>
    <w:rsid w:val="00F96939"/>
    <w:rsid w:val="00FA302D"/>
    <w:rsid w:val="00FA7D60"/>
    <w:rsid w:val="00FB3A4F"/>
    <w:rsid w:val="00FD517A"/>
    <w:rsid w:val="00FD773C"/>
    <w:rsid w:val="00FE02D2"/>
    <w:rsid w:val="00FF610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0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90BDE"/>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BDE"/>
    <w:rPr>
      <w:rFonts w:ascii="Arial" w:hAnsi="Arial" w:cs="Arial"/>
      <w:b/>
      <w:bCs/>
      <w:color w:val="26282F"/>
      <w:sz w:val="24"/>
      <w:szCs w:val="24"/>
    </w:rPr>
  </w:style>
  <w:style w:type="paragraph" w:styleId="BalloonText">
    <w:name w:val="Balloon Text"/>
    <w:basedOn w:val="Normal"/>
    <w:link w:val="BalloonTextChar"/>
    <w:uiPriority w:val="99"/>
    <w:semiHidden/>
    <w:rsid w:val="00DB1BF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1BFA"/>
    <w:rPr>
      <w:rFonts w:ascii="Segoe UI" w:hAnsi="Segoe UI" w:cs="Segoe UI"/>
      <w:sz w:val="18"/>
      <w:szCs w:val="18"/>
      <w:lang w:eastAsia="ru-RU"/>
    </w:rPr>
  </w:style>
  <w:style w:type="character" w:customStyle="1" w:styleId="2">
    <w:name w:val="Основной текст (2)_"/>
    <w:basedOn w:val="DefaultParagraphFont"/>
    <w:link w:val="20"/>
    <w:uiPriority w:val="99"/>
    <w:locked/>
    <w:rsid w:val="00EC02B0"/>
    <w:rPr>
      <w:rFonts w:ascii="Tahoma" w:hAnsi="Tahoma" w:cs="Tahoma"/>
      <w:b/>
      <w:bCs/>
      <w:sz w:val="19"/>
      <w:szCs w:val="19"/>
      <w:shd w:val="clear" w:color="auto" w:fill="FFFFFF"/>
    </w:rPr>
  </w:style>
  <w:style w:type="character" w:customStyle="1" w:styleId="a">
    <w:name w:val="Основной текст_"/>
    <w:basedOn w:val="DefaultParagraphFont"/>
    <w:link w:val="21"/>
    <w:uiPriority w:val="99"/>
    <w:locked/>
    <w:rsid w:val="00EC02B0"/>
    <w:rPr>
      <w:rFonts w:ascii="Tahoma" w:hAnsi="Tahoma" w:cs="Tahoma"/>
      <w:sz w:val="19"/>
      <w:szCs w:val="19"/>
      <w:shd w:val="clear" w:color="auto" w:fill="FFFFFF"/>
    </w:rPr>
  </w:style>
  <w:style w:type="character" w:customStyle="1" w:styleId="a0">
    <w:name w:val="Основной текст + Полужирный"/>
    <w:basedOn w:val="a"/>
    <w:uiPriority w:val="99"/>
    <w:rsid w:val="00EC02B0"/>
    <w:rPr>
      <w:b/>
      <w:bCs/>
      <w:color w:val="000000"/>
      <w:spacing w:val="0"/>
      <w:w w:val="100"/>
      <w:position w:val="0"/>
      <w:lang w:val="ru-RU"/>
    </w:rPr>
  </w:style>
  <w:style w:type="character" w:customStyle="1" w:styleId="22">
    <w:name w:val="Основной текст (2) + Не полужирный"/>
    <w:basedOn w:val="2"/>
    <w:uiPriority w:val="99"/>
    <w:rsid w:val="00EC02B0"/>
    <w:rPr>
      <w:color w:val="000000"/>
      <w:spacing w:val="0"/>
      <w:w w:val="100"/>
      <w:position w:val="0"/>
      <w:lang w:val="ru-RU"/>
    </w:rPr>
  </w:style>
  <w:style w:type="character" w:customStyle="1" w:styleId="1">
    <w:name w:val="Основной текст1"/>
    <w:basedOn w:val="a"/>
    <w:uiPriority w:val="99"/>
    <w:rsid w:val="00EC02B0"/>
    <w:rPr>
      <w:color w:val="000000"/>
      <w:spacing w:val="0"/>
      <w:w w:val="100"/>
      <w:position w:val="0"/>
      <w:u w:val="single"/>
      <w:lang w:val="ru-RU"/>
    </w:rPr>
  </w:style>
  <w:style w:type="paragraph" w:customStyle="1" w:styleId="20">
    <w:name w:val="Основной текст (2)"/>
    <w:basedOn w:val="Normal"/>
    <w:link w:val="2"/>
    <w:uiPriority w:val="99"/>
    <w:rsid w:val="00EC02B0"/>
    <w:pPr>
      <w:widowControl w:val="0"/>
      <w:shd w:val="clear" w:color="auto" w:fill="FFFFFF"/>
      <w:spacing w:after="240" w:line="240" w:lineRule="exact"/>
      <w:jc w:val="center"/>
    </w:pPr>
    <w:rPr>
      <w:rFonts w:ascii="Tahoma" w:eastAsia="Calibri" w:hAnsi="Tahoma" w:cs="Tahoma"/>
      <w:b/>
      <w:bCs/>
      <w:sz w:val="19"/>
      <w:szCs w:val="19"/>
      <w:lang w:eastAsia="en-US"/>
    </w:rPr>
  </w:style>
  <w:style w:type="paragraph" w:customStyle="1" w:styleId="21">
    <w:name w:val="Основной текст2"/>
    <w:basedOn w:val="Normal"/>
    <w:link w:val="a"/>
    <w:uiPriority w:val="99"/>
    <w:rsid w:val="00EC02B0"/>
    <w:pPr>
      <w:widowControl w:val="0"/>
      <w:shd w:val="clear" w:color="auto" w:fill="FFFFFF"/>
      <w:spacing w:before="240" w:after="240" w:line="240" w:lineRule="exact"/>
      <w:jc w:val="both"/>
    </w:pPr>
    <w:rPr>
      <w:rFonts w:ascii="Tahoma" w:eastAsia="Calibri" w:hAnsi="Tahoma" w:cs="Tahoma"/>
      <w:sz w:val="19"/>
      <w:szCs w:val="19"/>
      <w:lang w:eastAsia="en-US"/>
    </w:rPr>
  </w:style>
  <w:style w:type="paragraph" w:styleId="BodyText">
    <w:name w:val="Body Text"/>
    <w:basedOn w:val="Normal"/>
    <w:link w:val="BodyTextChar"/>
    <w:uiPriority w:val="99"/>
    <w:rsid w:val="00AC4BF3"/>
    <w:pPr>
      <w:jc w:val="both"/>
    </w:pPr>
    <w:rPr>
      <w:sz w:val="28"/>
      <w:szCs w:val="20"/>
      <w:lang w:eastAsia="en-US"/>
    </w:rPr>
  </w:style>
  <w:style w:type="character" w:customStyle="1" w:styleId="BodyTextChar">
    <w:name w:val="Body Text Char"/>
    <w:basedOn w:val="DefaultParagraphFont"/>
    <w:link w:val="BodyText"/>
    <w:uiPriority w:val="99"/>
    <w:locked/>
    <w:rsid w:val="00AC4BF3"/>
    <w:rPr>
      <w:rFonts w:ascii="Times New Roman" w:hAnsi="Times New Roman" w:cs="Times New Roman"/>
      <w:sz w:val="20"/>
      <w:szCs w:val="20"/>
    </w:rPr>
  </w:style>
  <w:style w:type="table" w:styleId="TableGrid">
    <w:name w:val="Table Grid"/>
    <w:basedOn w:val="TableNormal"/>
    <w:uiPriority w:val="99"/>
    <w:rsid w:val="001B3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44BDC"/>
    <w:pPr>
      <w:tabs>
        <w:tab w:val="center" w:pos="4677"/>
        <w:tab w:val="right" w:pos="9355"/>
      </w:tabs>
    </w:pPr>
  </w:style>
  <w:style w:type="character" w:customStyle="1" w:styleId="HeaderChar">
    <w:name w:val="Header Char"/>
    <w:basedOn w:val="DefaultParagraphFont"/>
    <w:link w:val="Header"/>
    <w:uiPriority w:val="99"/>
    <w:semiHidden/>
    <w:locked/>
    <w:rsid w:val="00D44BDC"/>
    <w:rPr>
      <w:rFonts w:ascii="Times New Roman" w:hAnsi="Times New Roman" w:cs="Times New Roman"/>
      <w:sz w:val="24"/>
      <w:szCs w:val="24"/>
      <w:lang w:eastAsia="ru-RU"/>
    </w:rPr>
  </w:style>
  <w:style w:type="paragraph" w:customStyle="1" w:styleId="Standard">
    <w:name w:val="Standard"/>
    <w:uiPriority w:val="99"/>
    <w:rsid w:val="00FA7D60"/>
    <w:pPr>
      <w:suppressAutoHyphens/>
      <w:autoSpaceDN w:val="0"/>
      <w:textAlignment w:val="baseline"/>
    </w:pPr>
    <w:rPr>
      <w:rFonts w:ascii="Times New Roman" w:eastAsia="Times New Roman" w:hAnsi="Times New Roman"/>
      <w:kern w:val="3"/>
      <w:sz w:val="24"/>
      <w:szCs w:val="24"/>
      <w:lang w:eastAsia="zh-CN"/>
    </w:rPr>
  </w:style>
  <w:style w:type="paragraph" w:customStyle="1" w:styleId="a1">
    <w:name w:val="Стиль"/>
    <w:uiPriority w:val="99"/>
    <w:rsid w:val="00390BDE"/>
    <w:pPr>
      <w:widowControl w:val="0"/>
      <w:autoSpaceDE w:val="0"/>
      <w:autoSpaceDN w:val="0"/>
      <w:adjustRightInd w:val="0"/>
    </w:pPr>
    <w:rPr>
      <w:rFonts w:ascii="Times New Roman" w:eastAsia="Times New Roman" w:hAnsi="Times New Roman"/>
      <w:sz w:val="24"/>
      <w:szCs w:val="24"/>
    </w:rPr>
  </w:style>
  <w:style w:type="paragraph" w:customStyle="1" w:styleId="a2">
    <w:name w:val="Содержимое таблицы"/>
    <w:basedOn w:val="Normal"/>
    <w:uiPriority w:val="99"/>
    <w:rsid w:val="000B5B83"/>
    <w:pPr>
      <w:widowControl w:val="0"/>
      <w:suppressLineNumbers/>
      <w:suppressAutoHyphens/>
    </w:pPr>
    <w:rPr>
      <w:rFonts w:ascii="Arial" w:eastAsia="Calibri" w:hAnsi="Arial" w:cs="Mangal"/>
      <w:kern w:val="1"/>
      <w:sz w:val="20"/>
      <w:lang w:eastAsia="hi-IN" w:bidi="hi-IN"/>
    </w:rPr>
  </w:style>
  <w:style w:type="paragraph" w:styleId="ListParagraph">
    <w:name w:val="List Paragraph"/>
    <w:basedOn w:val="Normal"/>
    <w:uiPriority w:val="99"/>
    <w:qFormat/>
    <w:rsid w:val="00641158"/>
    <w:pPr>
      <w:ind w:left="720"/>
      <w:contextualSpacing/>
    </w:pPr>
  </w:style>
  <w:style w:type="paragraph" w:customStyle="1" w:styleId="a3">
    <w:name w:val="Без интервала"/>
    <w:uiPriority w:val="99"/>
    <w:rsid w:val="0033073D"/>
    <w:rPr>
      <w:rFonts w:eastAsia="Times New Roman"/>
      <w:lang w:eastAsia="en-US"/>
    </w:rPr>
  </w:style>
  <w:style w:type="character" w:customStyle="1" w:styleId="a4">
    <w:name w:val="Цветовое выделение"/>
    <w:uiPriority w:val="99"/>
    <w:rsid w:val="00E03181"/>
    <w:rPr>
      <w:b/>
      <w:color w:val="26282F"/>
    </w:rPr>
  </w:style>
  <w:style w:type="character" w:customStyle="1" w:styleId="a5">
    <w:name w:val="Гипертекстовая ссылка"/>
    <w:basedOn w:val="a4"/>
    <w:uiPriority w:val="99"/>
    <w:rsid w:val="00E03181"/>
    <w:rPr>
      <w:rFonts w:ascii="Times New Roman" w:hAnsi="Times New Roman" w:cs="Times New Roman"/>
      <w:color w:val="106BBE"/>
    </w:rPr>
  </w:style>
  <w:style w:type="paragraph" w:styleId="Footer">
    <w:name w:val="footer"/>
    <w:basedOn w:val="Normal"/>
    <w:link w:val="FooterChar"/>
    <w:uiPriority w:val="99"/>
    <w:rsid w:val="00066FCB"/>
    <w:pPr>
      <w:tabs>
        <w:tab w:val="center" w:pos="4677"/>
        <w:tab w:val="right" w:pos="9355"/>
      </w:tabs>
    </w:pPr>
  </w:style>
  <w:style w:type="character" w:customStyle="1" w:styleId="FooterChar">
    <w:name w:val="Footer Char"/>
    <w:basedOn w:val="DefaultParagraphFont"/>
    <w:link w:val="Footer"/>
    <w:uiPriority w:val="99"/>
    <w:semiHidden/>
    <w:locked/>
    <w:rsid w:val="00C25A0B"/>
    <w:rPr>
      <w:rFonts w:ascii="Times New Roman" w:hAnsi="Times New Roman" w:cs="Times New Roman"/>
      <w:sz w:val="24"/>
      <w:szCs w:val="24"/>
    </w:rPr>
  </w:style>
  <w:style w:type="character" w:styleId="PageNumber">
    <w:name w:val="page number"/>
    <w:basedOn w:val="DefaultParagraphFont"/>
    <w:uiPriority w:val="99"/>
    <w:rsid w:val="00066FCB"/>
    <w:rPr>
      <w:rFonts w:cs="Times New Roman"/>
    </w:rPr>
  </w:style>
  <w:style w:type="paragraph" w:customStyle="1" w:styleId="a6">
    <w:name w:val="Комментарий"/>
    <w:basedOn w:val="Normal"/>
    <w:next w:val="Normal"/>
    <w:uiPriority w:val="99"/>
    <w:rsid w:val="00106A03"/>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7">
    <w:name w:val="Информация о версии"/>
    <w:basedOn w:val="a6"/>
    <w:next w:val="Normal"/>
    <w:uiPriority w:val="99"/>
    <w:rsid w:val="00106A03"/>
    <w:rPr>
      <w:i/>
      <w:iCs/>
    </w:rPr>
  </w:style>
</w:styles>
</file>

<file path=word/webSettings.xml><?xml version="1.0" encoding="utf-8"?>
<w:webSettings xmlns:r="http://schemas.openxmlformats.org/officeDocument/2006/relationships" xmlns:w="http://schemas.openxmlformats.org/wordprocessingml/2006/main">
  <w:divs>
    <w:div w:id="1034233543">
      <w:marLeft w:val="0"/>
      <w:marRight w:val="0"/>
      <w:marTop w:val="0"/>
      <w:marBottom w:val="0"/>
      <w:divBdr>
        <w:top w:val="none" w:sz="0" w:space="0" w:color="auto"/>
        <w:left w:val="none" w:sz="0" w:space="0" w:color="auto"/>
        <w:bottom w:val="none" w:sz="0" w:space="0" w:color="auto"/>
        <w:right w:val="none" w:sz="0" w:space="0" w:color="auto"/>
      </w:divBdr>
    </w:div>
    <w:div w:id="103423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nternet.garant.ru/document/redirect/12112604/20001" TargetMode="External"/><Relationship Id="rId18" Type="http://schemas.openxmlformats.org/officeDocument/2006/relationships/hyperlink" Target="http://internet.garant.ru/document/redirect/70116264/1000" TargetMode="External"/><Relationship Id="rId26" Type="http://schemas.openxmlformats.org/officeDocument/2006/relationships/hyperlink" Target="http://internet.garant.ru/document/redirect/70408460/100000" TargetMode="External"/><Relationship Id="rId3" Type="http://schemas.openxmlformats.org/officeDocument/2006/relationships/settings" Target="settings.xml"/><Relationship Id="rId21" Type="http://schemas.openxmlformats.org/officeDocument/2006/relationships/hyperlink" Target="http://internet.garant.ru/document/redirect/70408460/10000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nternet.garant.ru/document/redirect/12162844/1000" TargetMode="External"/><Relationship Id="rId17" Type="http://schemas.openxmlformats.org/officeDocument/2006/relationships/hyperlink" Target="http://internet.garant.ru/document/redirect/12112604/80" TargetMode="External"/><Relationship Id="rId25" Type="http://schemas.openxmlformats.org/officeDocument/2006/relationships/hyperlink" Target="http://internet.garant.ru/document/redirect/70408460/10000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nternet.garant.ru/document/redirect/12122754/0" TargetMode="External"/><Relationship Id="rId20" Type="http://schemas.openxmlformats.org/officeDocument/2006/relationships/hyperlink" Target="http://internet.garant.ru/document/redirect/12184522/0" TargetMode="External"/><Relationship Id="rId29" Type="http://schemas.openxmlformats.org/officeDocument/2006/relationships/hyperlink" Target="http://internet.garant.ru/document/redirect/1216284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2604/2192" TargetMode="External"/><Relationship Id="rId24" Type="http://schemas.openxmlformats.org/officeDocument/2006/relationships/hyperlink" Target="http://internet.garant.ru/document/redirect/70408460/10000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0408460/4000" TargetMode="External"/><Relationship Id="rId23" Type="http://schemas.openxmlformats.org/officeDocument/2006/relationships/hyperlink" Target="http://internet.garant.ru/document/redirect/70408460/4000" TargetMode="External"/><Relationship Id="rId28" Type="http://schemas.openxmlformats.org/officeDocument/2006/relationships/hyperlink" Target="http://internet.garant.ru/document/redirect/12162844/100000" TargetMode="External"/><Relationship Id="rId10" Type="http://schemas.openxmlformats.org/officeDocument/2006/relationships/hyperlink" Target="http://internet.garant.ru/document/redirect/12112604/219" TargetMode="External"/><Relationship Id="rId19" Type="http://schemas.openxmlformats.org/officeDocument/2006/relationships/hyperlink" Target="http://internet.garant.ru/document/redirect/12112604/80" TargetMode="External"/><Relationship Id="rId31" Type="http://schemas.openxmlformats.org/officeDocument/2006/relationships/hyperlink" Target="http://internet.garant.ru/document/redirect/12162844/5000" TargetMode="External"/><Relationship Id="rId4" Type="http://schemas.openxmlformats.org/officeDocument/2006/relationships/webSettings" Target="webSettings.xml"/><Relationship Id="rId9" Type="http://schemas.openxmlformats.org/officeDocument/2006/relationships/hyperlink" Target="file:///C:\Users\Fin_otdel\Desktop\&#1044;&#1086;&#1082;&#1091;&#1084;&#1077;&#1085;&#1090;&#1099;%20&#1069;&#1052;&#1052;&#1040;\&#1055;&#1056;&#1048;&#1050;&#1040;&#1047;&#1067;\&#1055;&#1056;&#1048;&#1050;&#1040;&#1047;%20%20&#1086;&#1073;%20&#1091;&#1090;&#1074;.%20&#1089;&#1086;&#1075;&#1083;.%20&#1087;&#1086;%20&#1089;&#1091;&#1073;&#1089;&#1080;&#1076;.%20&#1085;&#1077;&#1082;&#1086;&#1084;&#1084;&#1077;&#1088;&#1095;.&#1086;&#1088;&#1075;\&#1055;&#1056;&#1048;&#1050;&#1040;&#1047;%20&#1090;&#1080;&#1087;&#1086;&#1074;&#1072;&#1103;%20&#1092;&#1086;&#1088;&#1084;&#1072;%20&#1089;&#1086;&#1075;&#1083;.&#1087;&#1086;%20&#1089;&#1091;&#1073;&#1089;&#1080;&#1076;.%20&#1085;&#1077;&#1082;&#1086;&#1086;&#1084;&#1084;&#1077;&#1088;&#1095;.&#1086;&#1088;&#1075;..rtf" TargetMode="External"/><Relationship Id="rId14" Type="http://schemas.openxmlformats.org/officeDocument/2006/relationships/hyperlink" Target="http://internet.garant.ru/document/redirect/12184522/0" TargetMode="External"/><Relationship Id="rId22" Type="http://schemas.openxmlformats.org/officeDocument/2006/relationships/hyperlink" Target="http://internet.garant.ru/document/redirect/70408460/100000" TargetMode="External"/><Relationship Id="rId27" Type="http://schemas.openxmlformats.org/officeDocument/2006/relationships/hyperlink" Target="http://internet.garant.ru/document/redirect/70408460/100000" TargetMode="External"/><Relationship Id="rId30" Type="http://schemas.openxmlformats.org/officeDocument/2006/relationships/hyperlink" Target="http://internet.garant.ru/document/redirect/12162844/500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7</Pages>
  <Words>3388</Words>
  <Characters>19318</Characters>
  <Application>Microsoft Office Outlook</Application>
  <DocSecurity>0</DocSecurity>
  <Lines>0</Lines>
  <Paragraphs>0</Paragraphs>
  <ScaleCrop>false</ScaleCrop>
  <Company>FDM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Майкоп»</dc:title>
  <dc:subject/>
  <dc:creator>ZelenskayaE</dc:creator>
  <cp:keywords/>
  <dc:description/>
  <cp:lastModifiedBy>Fin_otdel</cp:lastModifiedBy>
  <cp:revision>23</cp:revision>
  <cp:lastPrinted>2019-12-06T06:01:00Z</cp:lastPrinted>
  <dcterms:created xsi:type="dcterms:W3CDTF">2019-12-03T07:37:00Z</dcterms:created>
  <dcterms:modified xsi:type="dcterms:W3CDTF">2019-12-09T10:13:00Z</dcterms:modified>
</cp:coreProperties>
</file>