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82" w:rsidRPr="00244F82" w:rsidRDefault="00143945" w:rsidP="00244F82">
      <w:pPr>
        <w:pStyle w:val="2"/>
        <w:pageBreakBefore/>
        <w:tabs>
          <w:tab w:val="left" w:pos="0"/>
        </w:tabs>
        <w:jc w:val="right"/>
      </w:pPr>
      <w:r w:rsidRPr="00143945">
        <w:rPr>
          <w:rStyle w:val="31"/>
          <w:rFonts w:ascii="Times New Roman" w:eastAsia="Times New Roman" w:hAnsi="Times New Roman" w:cs="Times New Roman"/>
          <w:bCs w:val="0"/>
          <w:i/>
          <w:iCs/>
          <w:color w:val="000000"/>
          <w:sz w:val="28"/>
          <w:szCs w:val="28"/>
        </w:rPr>
        <w:t>Пенсионный фонд информирует</w:t>
      </w:r>
    </w:p>
    <w:p w:rsidR="00920443" w:rsidRPr="00920443" w:rsidRDefault="00920443" w:rsidP="0020459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443">
        <w:rPr>
          <w:rFonts w:ascii="Times New Roman" w:hAnsi="Times New Roman" w:cs="Times New Roman"/>
          <w:b/>
          <w:sz w:val="32"/>
          <w:szCs w:val="32"/>
        </w:rPr>
        <w:t>«Прямая линия»:</w:t>
      </w:r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Pr="00920443">
        <w:rPr>
          <w:rFonts w:ascii="Times New Roman" w:hAnsi="Times New Roman" w:cs="Times New Roman"/>
          <w:b/>
          <w:sz w:val="32"/>
          <w:szCs w:val="32"/>
        </w:rPr>
        <w:t>сё о пенсиях</w:t>
      </w:r>
      <w:r w:rsidR="00F76D91">
        <w:rPr>
          <w:rFonts w:ascii="Times New Roman" w:hAnsi="Times New Roman" w:cs="Times New Roman"/>
          <w:b/>
          <w:sz w:val="32"/>
          <w:szCs w:val="32"/>
        </w:rPr>
        <w:t>,</w:t>
      </w:r>
      <w:r w:rsidRPr="00920443">
        <w:rPr>
          <w:rFonts w:ascii="Times New Roman" w:hAnsi="Times New Roman" w:cs="Times New Roman"/>
          <w:b/>
          <w:sz w:val="32"/>
          <w:szCs w:val="32"/>
        </w:rPr>
        <w:t xml:space="preserve"> и не только</w:t>
      </w:r>
    </w:p>
    <w:p w:rsidR="00632D4F" w:rsidRDefault="00632D4F" w:rsidP="00632D4F">
      <w:pPr>
        <w:pStyle w:val="a3"/>
        <w:numPr>
          <w:ilvl w:val="0"/>
          <w:numId w:val="1"/>
        </w:numPr>
        <w:jc w:val="both"/>
      </w:pPr>
      <w:r>
        <w:rPr>
          <w:rStyle w:val="a4"/>
        </w:rPr>
        <w:t xml:space="preserve">В редакции газеты </w:t>
      </w:r>
      <w:r>
        <w:rPr>
          <w:rStyle w:val="a4"/>
          <w:b/>
          <w:bCs/>
          <w:color w:val="800000"/>
        </w:rPr>
        <w:t>«Майкопские новости»</w:t>
      </w:r>
      <w:r>
        <w:rPr>
          <w:rStyle w:val="a4"/>
        </w:rPr>
        <w:t xml:space="preserve"> состоялась «прямая линия», посвященная вопросам пенсионного обеспечения, ежегодной отчетности и материнского (семейного) капитала. В течение часа на вопросы читателей отвечала начальник Управления Пенсионного фонда Российской Федерации в городе Майкоп Республики Адыгея</w:t>
      </w:r>
      <w:r>
        <w:rPr>
          <w:rStyle w:val="a4"/>
          <w:b/>
          <w:bCs/>
          <w:color w:val="800000"/>
        </w:rPr>
        <w:t xml:space="preserve"> Лариса Глобенко.</w:t>
      </w:r>
      <w:r>
        <w:rPr>
          <w:rStyle w:val="a4"/>
          <w:b/>
          <w:bCs/>
        </w:rPr>
        <w:t xml:space="preserve"> </w:t>
      </w:r>
    </w:p>
    <w:p w:rsidR="00632D4F" w:rsidRDefault="00632D4F" w:rsidP="00632D4F">
      <w:pPr>
        <w:pStyle w:val="a3"/>
        <w:numPr>
          <w:ilvl w:val="0"/>
          <w:numId w:val="1"/>
        </w:numPr>
        <w:jc w:val="both"/>
      </w:pPr>
      <w:r>
        <w:t>На телефон «прямой линии» поступило более 20 вопросов, касающихся различных аспектов деятельности Пенсионного фонда. Сегодня мы публикуем наиболее актуальные из них.</w:t>
      </w:r>
    </w:p>
    <w:p w:rsidR="00632D4F" w:rsidRDefault="00632D4F" w:rsidP="00632D4F">
      <w:pPr>
        <w:pStyle w:val="a3"/>
        <w:numPr>
          <w:ilvl w:val="0"/>
          <w:numId w:val="1"/>
        </w:numPr>
        <w:jc w:val="both"/>
      </w:pPr>
      <w:r>
        <w:rPr>
          <w:rStyle w:val="a7"/>
          <w:color w:val="800000"/>
        </w:rPr>
        <w:t>Вопрос: Сейчас в СМИ много разной информации о выплате пенсионерам 5000 рублей. Но, хотелось бы услышать подробности, так сказать, из первых уст. Тем более, что я военный пенсионер, и получаю две пенсии. Еще говорят, если не будешь дома в тот день, когда ее принесут, то получишь выплату в апреле.</w:t>
      </w:r>
    </w:p>
    <w:p w:rsidR="00632D4F" w:rsidRDefault="00632D4F" w:rsidP="00632D4F">
      <w:pPr>
        <w:pStyle w:val="a3"/>
        <w:numPr>
          <w:ilvl w:val="0"/>
          <w:numId w:val="1"/>
        </w:numPr>
        <w:jc w:val="both"/>
      </w:pPr>
      <w:r>
        <w:t>- В январе 2017 года абсолютно все пенсионеры, как гражданские, так и военные, постоянно проживающие в России и являющиеся получателями пенсий по состоянию на 31 декабря 2016 года, получат единовременную выплату в размере 5000 рублей. Пенсионный фонд будет производить выплату на основании документов, которые имеются в выплатном или пенсионном деле, поэтому обращаться в ПФР с заявлением не нужно.</w:t>
      </w:r>
    </w:p>
    <w:p w:rsidR="00632D4F" w:rsidRDefault="00632D4F" w:rsidP="00632D4F">
      <w:pPr>
        <w:pStyle w:val="a3"/>
        <w:numPr>
          <w:ilvl w:val="0"/>
          <w:numId w:val="1"/>
        </w:numPr>
        <w:jc w:val="both"/>
      </w:pPr>
      <w:r>
        <w:t>Если вы получаете две пенсии, одна из которых выплачивается по линии Пенсионного фонда, единовременную выплату будет осуществлять ПФР.</w:t>
      </w:r>
    </w:p>
    <w:p w:rsidR="00632D4F" w:rsidRDefault="00632D4F" w:rsidP="00632D4F">
      <w:pPr>
        <w:pStyle w:val="a3"/>
        <w:numPr>
          <w:ilvl w:val="0"/>
          <w:numId w:val="1"/>
        </w:numPr>
        <w:jc w:val="both"/>
      </w:pPr>
      <w:r>
        <w:t>Доставка этой выплаты будет осуществляться в январе месяце. Если же январская пенсия была доставлена досрочно — в декабре, доставка выплаты будет произведена в течение января.</w:t>
      </w:r>
    </w:p>
    <w:p w:rsidR="00632D4F" w:rsidRDefault="00632D4F" w:rsidP="00632D4F">
      <w:pPr>
        <w:pStyle w:val="a3"/>
        <w:numPr>
          <w:ilvl w:val="0"/>
          <w:numId w:val="1"/>
        </w:numPr>
        <w:jc w:val="both"/>
      </w:pPr>
      <w:r>
        <w:t>Если пенсионер по каким-либо причинам не получит выплату в январе (например, его не было дома), то получит ее в следующем месяце вместе с пенсией.</w:t>
      </w:r>
    </w:p>
    <w:p w:rsidR="00632D4F" w:rsidRDefault="00632D4F" w:rsidP="00632D4F">
      <w:pPr>
        <w:pStyle w:val="a3"/>
        <w:numPr>
          <w:ilvl w:val="0"/>
          <w:numId w:val="1"/>
        </w:numPr>
        <w:jc w:val="both"/>
      </w:pPr>
      <w:r>
        <w:rPr>
          <w:rStyle w:val="a7"/>
          <w:color w:val="800000"/>
        </w:rPr>
        <w:t>Вопрос: Будут ли в 2017 году индексироваться пенсии?</w:t>
      </w:r>
    </w:p>
    <w:p w:rsidR="00632D4F" w:rsidRDefault="00632D4F" w:rsidP="00632D4F">
      <w:pPr>
        <w:pStyle w:val="a3"/>
        <w:numPr>
          <w:ilvl w:val="0"/>
          <w:numId w:val="1"/>
        </w:numPr>
        <w:jc w:val="both"/>
      </w:pPr>
      <w:r>
        <w:t>- Проект бюджета ПФР на 2017 год и плановый период 2018-2019 гг. одобрен Советом Федерации и предусматривает увеличение пенсий в соответствии с базовым пенсионным законодательством. То есть, страховые пенсии неработающих пенсионеров в 2017 году будут проиндексированы исходя из роста потребительских цен за 2016 год, а индексация пенсий по государственному пенсионному обеспечению, включая социальные пенсии, будет проведена с учетом индекса роста прожиточного минимума пенсионера за 2016 год.</w:t>
      </w:r>
    </w:p>
    <w:p w:rsidR="00632D4F" w:rsidRDefault="00632D4F" w:rsidP="00632D4F">
      <w:pPr>
        <w:pStyle w:val="a3"/>
        <w:numPr>
          <w:ilvl w:val="0"/>
          <w:numId w:val="1"/>
        </w:numPr>
        <w:jc w:val="both"/>
      </w:pPr>
      <w:r>
        <w:t xml:space="preserve">Страховые пенсии неработающих пенсионеров с 1 февраля будут увеличены на </w:t>
      </w:r>
      <w:r>
        <w:rPr>
          <w:rStyle w:val="a7"/>
        </w:rPr>
        <w:t>5,8%</w:t>
      </w:r>
      <w:r>
        <w:t xml:space="preserve">. Размер фиксированной выплаты после индексации составит </w:t>
      </w:r>
      <w:r>
        <w:rPr>
          <w:rStyle w:val="a7"/>
        </w:rPr>
        <w:t>4823,35</w:t>
      </w:r>
      <w:r>
        <w:t xml:space="preserve"> рублей в месяц. Пенсии по государственному пенсионному обеспечению, в том числе социальные, будут повышены как работающим так и неработающим пенсионерам на </w:t>
      </w:r>
      <w:r>
        <w:rPr>
          <w:rStyle w:val="a7"/>
        </w:rPr>
        <w:t>2,6%</w:t>
      </w:r>
      <w:r>
        <w:t>.</w:t>
      </w:r>
    </w:p>
    <w:p w:rsidR="00632D4F" w:rsidRDefault="00632D4F" w:rsidP="00632D4F">
      <w:pPr>
        <w:pStyle w:val="a3"/>
        <w:numPr>
          <w:ilvl w:val="0"/>
          <w:numId w:val="1"/>
        </w:numPr>
        <w:jc w:val="both"/>
      </w:pPr>
      <w:r>
        <w:t xml:space="preserve">Размеры ежемесячной денежной выплаты, которую получают федеральные льготники, будут проиндексированы на </w:t>
      </w:r>
      <w:r>
        <w:rPr>
          <w:rStyle w:val="a7"/>
        </w:rPr>
        <w:t>5,8%</w:t>
      </w:r>
      <w:r>
        <w:t>.</w:t>
      </w:r>
    </w:p>
    <w:p w:rsidR="00632D4F" w:rsidRDefault="00632D4F" w:rsidP="00632D4F">
      <w:pPr>
        <w:pStyle w:val="a3"/>
        <w:numPr>
          <w:ilvl w:val="0"/>
          <w:numId w:val="1"/>
        </w:numPr>
        <w:jc w:val="both"/>
      </w:pPr>
      <w:r>
        <w:rPr>
          <w:rStyle w:val="a7"/>
          <w:color w:val="800000"/>
        </w:rPr>
        <w:t>Вопрос: Будет ли увеличиваться в 2017 году размер материнского капитала?</w:t>
      </w:r>
    </w:p>
    <w:p w:rsidR="00632D4F" w:rsidRDefault="00632D4F" w:rsidP="00632D4F">
      <w:pPr>
        <w:pStyle w:val="a3"/>
        <w:numPr>
          <w:ilvl w:val="0"/>
          <w:numId w:val="1"/>
        </w:numPr>
        <w:jc w:val="both"/>
      </w:pPr>
      <w:r>
        <w:t xml:space="preserve">- В 2017 году Пенсионный фонд продолжит выдачу государственных сертификатов на материнский капитал, но сам размер материнского капитала не изменится и составит </w:t>
      </w:r>
      <w:r>
        <w:rPr>
          <w:rStyle w:val="a7"/>
        </w:rPr>
        <w:t>453026</w:t>
      </w:r>
      <w:r>
        <w:t xml:space="preserve"> рублей. При этом, программа материнского капитала продлена до конца 2018 года.</w:t>
      </w:r>
    </w:p>
    <w:p w:rsidR="00632D4F" w:rsidRDefault="00632D4F" w:rsidP="00632D4F">
      <w:pPr>
        <w:pStyle w:val="a3"/>
        <w:numPr>
          <w:ilvl w:val="0"/>
          <w:numId w:val="1"/>
        </w:numPr>
        <w:jc w:val="both"/>
      </w:pPr>
      <w:r>
        <w:rPr>
          <w:rStyle w:val="a7"/>
          <w:color w:val="800000"/>
        </w:rPr>
        <w:t>Вопрос: Я получаю федеральную социальную доплату. Увеличится ли она в 2017 году?</w:t>
      </w:r>
    </w:p>
    <w:p w:rsidR="00632D4F" w:rsidRDefault="00632D4F" w:rsidP="00632D4F">
      <w:pPr>
        <w:pStyle w:val="a3"/>
        <w:numPr>
          <w:ilvl w:val="0"/>
          <w:numId w:val="1"/>
        </w:numPr>
        <w:jc w:val="both"/>
      </w:pPr>
      <w:r>
        <w:t xml:space="preserve">- Социальная доплата рассчитывается из размера прожиточного минимума по республике. В соответствии с законом РА «Об установлении величины прожиточного минимума пенсионера в Республике Адыгея на 2017 год», размер прожиточного минимума </w:t>
      </w:r>
      <w:r>
        <w:lastRenderedPageBreak/>
        <w:t xml:space="preserve">пенсионера установлен в прежнем размере — </w:t>
      </w:r>
      <w:r>
        <w:rPr>
          <w:rStyle w:val="a7"/>
        </w:rPr>
        <w:t>8138</w:t>
      </w:r>
      <w:r>
        <w:t xml:space="preserve"> рублей. Следовательно, и размер федеральной социальной доплаты останется прежним.</w:t>
      </w:r>
    </w:p>
    <w:p w:rsidR="00632D4F" w:rsidRDefault="00632D4F" w:rsidP="00632D4F">
      <w:pPr>
        <w:pStyle w:val="a3"/>
        <w:numPr>
          <w:ilvl w:val="0"/>
          <w:numId w:val="1"/>
        </w:numPr>
        <w:jc w:val="both"/>
      </w:pPr>
      <w:r>
        <w:rPr>
          <w:rStyle w:val="a7"/>
          <w:color w:val="800000"/>
        </w:rPr>
        <w:t>Вопрос: Я - индивидуальный предприниматель, уплачиваю страховые взносы за своих работников. А за себя я должен платить взносы?</w:t>
      </w:r>
    </w:p>
    <w:p w:rsidR="00632D4F" w:rsidRDefault="00632D4F" w:rsidP="00632D4F">
      <w:pPr>
        <w:pStyle w:val="a3"/>
        <w:numPr>
          <w:ilvl w:val="0"/>
          <w:numId w:val="1"/>
        </w:numPr>
        <w:jc w:val="both"/>
      </w:pPr>
      <w:r>
        <w:t>- Да, должны. Вы относитесь одновременно к двум категориям самозанятого населения: индивидуальный предприниматель, который уплачивает страховые взносы за себя, и работодатель, который уплачивает взносы за своих работников.</w:t>
      </w:r>
    </w:p>
    <w:p w:rsidR="00632D4F" w:rsidRDefault="00632D4F" w:rsidP="00632D4F">
      <w:pPr>
        <w:pStyle w:val="a3"/>
        <w:numPr>
          <w:ilvl w:val="0"/>
          <w:numId w:val="1"/>
        </w:numPr>
        <w:jc w:val="both"/>
      </w:pPr>
      <w:r>
        <w:rPr>
          <w:rStyle w:val="a7"/>
          <w:color w:val="800000"/>
        </w:rPr>
        <w:t>Вопрос: Я зарегистрирован как индивидуальный предприниматель, но в настоящее время предпринимательской деятельностью не занимаюсь. Должен ли я уплачивать страховые взносы?</w:t>
      </w:r>
    </w:p>
    <w:p w:rsidR="00632D4F" w:rsidRDefault="00632D4F" w:rsidP="00632D4F">
      <w:pPr>
        <w:pStyle w:val="a3"/>
        <w:numPr>
          <w:ilvl w:val="0"/>
          <w:numId w:val="1"/>
        </w:numPr>
        <w:jc w:val="both"/>
      </w:pPr>
      <w:r>
        <w:t>- Обязательно. В соответствии с действующим законодательством индивидуальные предприниматели обязаны уплачивать страховые взносы с момента приобретения статуса предпринимателя и до того момента, пока в Единый госреестр не будет внесена запись о прекращении деятельности физического лица в качестве предпринимателя. Все взносы фиксируются на лицевом счете застрахованного лица в системе обязательного пенсионного страхования. Обращаю Ваше внимание на тот факт, что неуплата или неполная уплата страховых взносов обернется утратой страхового стажа и как следствие возможной утратой права на пенсию в целом. К тому же законом предусмотрен ряд принудительных мер взыскания через Службу судебных приставов и за счет ваших денежных средств на счетах в банках, а также начисление дополнительных штрафов и пеней и введения ограничений в виде запрета выезда за границу и управления транспортным средством.</w:t>
      </w:r>
    </w:p>
    <w:p w:rsidR="00632D4F" w:rsidRDefault="00632D4F" w:rsidP="00632D4F">
      <w:pPr>
        <w:pStyle w:val="a3"/>
        <w:numPr>
          <w:ilvl w:val="0"/>
          <w:numId w:val="1"/>
        </w:numPr>
        <w:jc w:val="both"/>
      </w:pPr>
      <w:r>
        <w:rPr>
          <w:rStyle w:val="a7"/>
          <w:color w:val="800000"/>
        </w:rPr>
        <w:t>Вопрос: Я - индивидуальный предприниматель, но мой годовой доход меньше 300000 рублей. Должен ли я подавать декларацию в налоговую?</w:t>
      </w:r>
    </w:p>
    <w:p w:rsidR="00632D4F" w:rsidRDefault="00632D4F" w:rsidP="00632D4F">
      <w:pPr>
        <w:pStyle w:val="a3"/>
        <w:numPr>
          <w:ilvl w:val="0"/>
          <w:numId w:val="1"/>
        </w:numPr>
        <w:jc w:val="both"/>
      </w:pPr>
      <w:r>
        <w:t>- Да, декларацию обязательно нужно предоставить в территориальный налоговый орган для определения размера страхового взноса подлежащего уплате в Пенсионный фонд. В случае отсутствия декларации о доходах начисляются страховые взносы на обязательное пенсионное страхование, в фиксированном размере исходя из восьмикратного МРОТ, что составляет: за 2014 г., - 138 627 руб., за 2015 г., - 148 886,40 руб., за 2016 г., - 154 851,84 руб, которые подлежат уплате даже предпринимателями не ведущими предпринимательскую деятельность и не имеющими дохода.</w:t>
      </w:r>
    </w:p>
    <w:p w:rsidR="00632D4F" w:rsidRDefault="00632D4F" w:rsidP="00632D4F">
      <w:pPr>
        <w:pStyle w:val="a3"/>
        <w:numPr>
          <w:ilvl w:val="0"/>
          <w:numId w:val="1"/>
        </w:numPr>
        <w:jc w:val="both"/>
      </w:pPr>
      <w:r>
        <w:rPr>
          <w:rStyle w:val="a7"/>
          <w:color w:val="800000"/>
        </w:rPr>
        <w:t>Вопрос: Недавно я зарегистрировался как индивидуальный предприниматель. Подскажите, где можно взять квитанции на оплату пенсионного взноса?</w:t>
      </w:r>
    </w:p>
    <w:p w:rsidR="00632D4F" w:rsidRDefault="00632D4F" w:rsidP="00632D4F">
      <w:pPr>
        <w:pStyle w:val="a3"/>
        <w:numPr>
          <w:ilvl w:val="0"/>
          <w:numId w:val="1"/>
        </w:numPr>
        <w:jc w:val="both"/>
      </w:pPr>
      <w:r>
        <w:t>- Квитанции на оплату страховых взносов на обязательное пенсионное страхование и на обязательное медицинское страхование можно получить в Управлении ПФР или распечатать с «Личного кабинета плательщика» на сайте Пенсионного фонда: pfrf.ru.</w:t>
      </w:r>
    </w:p>
    <w:p w:rsidR="00632D4F" w:rsidRDefault="00632D4F" w:rsidP="00632D4F">
      <w:pPr>
        <w:pStyle w:val="a3"/>
        <w:numPr>
          <w:ilvl w:val="0"/>
          <w:numId w:val="1"/>
        </w:numPr>
        <w:jc w:val="both"/>
      </w:pPr>
      <w:r>
        <w:rPr>
          <w:rStyle w:val="a7"/>
          <w:color w:val="800000"/>
        </w:rPr>
        <w:t>Вопрос: Я работаю бухгалтером в обществе с ограниченной ответственностью. Знаю, что с 2017 года контроль за уплатой страховых взносов на обязательное пенсионное и медицинское страхование передается в ведение налоговой инспекции. Какой будет порядок представления отчетности и уплаты страховых взносов в 2017 году?</w:t>
      </w:r>
    </w:p>
    <w:p w:rsidR="00632D4F" w:rsidRDefault="00632D4F" w:rsidP="00632D4F">
      <w:pPr>
        <w:pStyle w:val="a3"/>
        <w:numPr>
          <w:ilvl w:val="0"/>
          <w:numId w:val="1"/>
        </w:numPr>
        <w:jc w:val="both"/>
      </w:pPr>
      <w:r>
        <w:t>- Действительно, с 1 января 2017 года администрирование страховых взносов на обязательное пенсионное и медицинское страхование будет осуществлять ФНС. Однако, ПФР будет продолжать осуществлять контрольные мероприятия по приему и обработке расчетов по страховым взносам за периоды до 1 января 2017 года. Таким образом, РСВ-1 за 2016 год нужно подать в ПФР до 15 февраля 2017 года в бумажном виде и до 20 февраля — в электронном.</w:t>
      </w:r>
    </w:p>
    <w:p w:rsidR="00632D4F" w:rsidRDefault="00632D4F" w:rsidP="00632D4F">
      <w:pPr>
        <w:pStyle w:val="a3"/>
        <w:numPr>
          <w:ilvl w:val="0"/>
          <w:numId w:val="1"/>
        </w:numPr>
        <w:jc w:val="both"/>
      </w:pPr>
      <w:r>
        <w:t>Помимо этого, ПФР продолжит прием сведений индивидуального персонифицированного учета по форме СЗВ-М. Срок сдачи — не позднее 15 числа месяца, следующего за отчетным. Но, в связи с тем, что 15 января в 2017 году выпадает на воскресенье, срок переносится на 16 января.</w:t>
      </w:r>
    </w:p>
    <w:p w:rsidR="00632D4F" w:rsidRDefault="00632D4F" w:rsidP="00632D4F">
      <w:pPr>
        <w:pStyle w:val="a3"/>
        <w:numPr>
          <w:ilvl w:val="0"/>
          <w:numId w:val="1"/>
        </w:numPr>
        <w:jc w:val="both"/>
      </w:pPr>
      <w:r>
        <w:t xml:space="preserve">Не позже 1 марта необходимо подать в ПФР сведения о стаже застрахованных лиц; не позднее 20 дней со дня окончания квартала — реестры застрахованных лиц, за которых </w:t>
      </w:r>
      <w:r>
        <w:lastRenderedPageBreak/>
        <w:t>перечислены дополнительные страховые взносы на накопительную пенсию или уплачены взносы работодателя, и в этот же срок — копии платежных документов от застрахованных лиц об уплаченных дополнительных страховых взносах на накопительную пенсию за истекший квартал. Эти документы предоставляют сами граждане — участники программы государственного софинансирования пенсии.</w:t>
      </w:r>
    </w:p>
    <w:p w:rsidR="00632D4F" w:rsidRDefault="00632D4F" w:rsidP="00632D4F">
      <w:pPr>
        <w:pStyle w:val="a3"/>
        <w:numPr>
          <w:ilvl w:val="0"/>
          <w:numId w:val="1"/>
        </w:numPr>
        <w:jc w:val="both"/>
      </w:pPr>
      <w:r>
        <w:rPr>
          <w:rStyle w:val="a7"/>
          <w:color w:val="800000"/>
        </w:rPr>
        <w:t>Вопрос: Я пенсионерка, но продолжаю работать. Хочу уточнить кое-что по своей пенсии, но нет возможности стоять в очереди в рабочее время. Можно ли как-то предварительно записаться или по телефону задать вопрос специалистам?</w:t>
      </w:r>
    </w:p>
    <w:p w:rsidR="00632D4F" w:rsidRDefault="00632D4F" w:rsidP="00632D4F">
      <w:pPr>
        <w:pStyle w:val="a3"/>
        <w:numPr>
          <w:ilvl w:val="0"/>
          <w:numId w:val="1"/>
        </w:numPr>
        <w:jc w:val="both"/>
      </w:pPr>
      <w:r>
        <w:t>- Можно воспользоваться Единым порталом государственных и муниципальных услуг (ЕПГУ — www.gosuslugi.ru) или получить необходимые сведения в "Личном кабинете гражданина" на сайте ПФР. Здесь можно узнать об уже сформированных пенсионных правах (количестве пенсионных баллов, страховом стаже, суммах страховых взносов), о сумме пенсионных накоплений, в том числе сформированных в рамках Программы  государственного софинансирования пенсий, о варианте своего пенсионного обеспечения, текущем страховщике и т.д.</w:t>
      </w:r>
    </w:p>
    <w:p w:rsidR="00632D4F" w:rsidRDefault="00632D4F" w:rsidP="00632D4F">
      <w:pPr>
        <w:pStyle w:val="a3"/>
        <w:numPr>
          <w:ilvl w:val="0"/>
          <w:numId w:val="1"/>
        </w:numPr>
        <w:jc w:val="both"/>
      </w:pPr>
      <w:r>
        <w:t>Через Личный кабинет также можно предварительно заказать ряд документов, например, справку о размере пенсии и иных выплат. Вы сразу же получите информацию о сроках подготовки заказанного документа и дате, когда его можно будет получить.</w:t>
      </w:r>
    </w:p>
    <w:p w:rsidR="00632D4F" w:rsidRDefault="00632D4F" w:rsidP="00632D4F">
      <w:pPr>
        <w:pStyle w:val="a3"/>
        <w:numPr>
          <w:ilvl w:val="0"/>
          <w:numId w:val="1"/>
        </w:numPr>
        <w:jc w:val="both"/>
      </w:pPr>
      <w:r>
        <w:t>Если же Вы лично хотите посетить ПФР, то можете воспользоваться сервисом предварительной записи на прием как на ЕПГУ, так и на сайте ПФР. Через ЕПГУ можно записаться за получением таких услуг ПФР, как установление страховых пенсий, накопительной пенсии и пенсии по государственному пенсионному обеспечению; на выдачу сертификата на материнский капитал и на рассмотрение заявления о распоряжении средствами материнского капитала.</w:t>
      </w:r>
    </w:p>
    <w:p w:rsidR="00632D4F" w:rsidRDefault="00632D4F" w:rsidP="00632D4F">
      <w:pPr>
        <w:pStyle w:val="a3"/>
        <w:numPr>
          <w:ilvl w:val="0"/>
          <w:numId w:val="1"/>
        </w:numPr>
        <w:jc w:val="both"/>
      </w:pPr>
      <w:r>
        <w:rPr>
          <w:rStyle w:val="a7"/>
          <w:color w:val="800000"/>
        </w:rPr>
        <w:t>Вопрос: Мне скоро исполнится 80 лет. Насколько увеличится моя  пенсия по старости и должна ли я принести в ПФР какие-нибудь документы?</w:t>
      </w:r>
    </w:p>
    <w:p w:rsidR="00632D4F" w:rsidRDefault="00632D4F" w:rsidP="00632D4F">
      <w:pPr>
        <w:pStyle w:val="a3"/>
        <w:numPr>
          <w:ilvl w:val="0"/>
          <w:numId w:val="1"/>
        </w:numPr>
        <w:jc w:val="both"/>
      </w:pPr>
      <w:r>
        <w:t>- При достижении возраста 80 лет Вам будет произведено повышение фиксированной выплаты к страховой пенсии по старости в сторону увеличения с доплатой со дня рождения в автоматическом режиме. На сегодняшний день сумма увеличения составляет 4558,93руб.  Дополнительно подавать заявление и документы нет необходимости.</w:t>
      </w:r>
    </w:p>
    <w:p w:rsidR="00632D4F" w:rsidRDefault="00632D4F" w:rsidP="00632D4F">
      <w:pPr>
        <w:pStyle w:val="a3"/>
        <w:numPr>
          <w:ilvl w:val="0"/>
          <w:numId w:val="1"/>
        </w:numPr>
        <w:jc w:val="both"/>
      </w:pPr>
      <w:r>
        <w:t>Кроме этого, информируем, что в соответствии с действующим законодательством, в случае осуществления за Вами ухода трудоспособным, неработающим лицом, ухаживающее лицо может обратиться за оформлением ежемесячной компенсационной выплаты в размере 1200 руб.</w:t>
      </w:r>
    </w:p>
    <w:p w:rsidR="00632D4F" w:rsidRDefault="00632D4F" w:rsidP="00632D4F">
      <w:pPr>
        <w:pStyle w:val="a3"/>
        <w:numPr>
          <w:ilvl w:val="0"/>
          <w:numId w:val="1"/>
        </w:numPr>
        <w:jc w:val="both"/>
      </w:pPr>
      <w:r>
        <w:rPr>
          <w:rStyle w:val="a7"/>
          <w:color w:val="800000"/>
        </w:rPr>
        <w:t>Вопрос: В прошлом году вышла на пенсию, но вместо пенсионного удостоверения выдали справку, что я являюсь получателем пенсии. Правомерно ли это.</w:t>
      </w:r>
    </w:p>
    <w:p w:rsidR="00632D4F" w:rsidRDefault="00632D4F" w:rsidP="00632D4F">
      <w:pPr>
        <w:pStyle w:val="a3"/>
        <w:numPr>
          <w:ilvl w:val="0"/>
          <w:numId w:val="1"/>
        </w:numPr>
        <w:jc w:val="both"/>
      </w:pPr>
      <w:r>
        <w:t>- В соответствии с новыми Правилами обращения за страховой пенсией, которые вступили  в силу с 1 января 2015 года, выдача пенсионных удостоверений не предусмотрена. Факт назначения пенсии в определенном размере и со сроков, предусмотренных Законом, может подтверждаться справкой установленного образца, выданной территориальным органом ПФР по месту нахождения выплатного дела. </w:t>
      </w:r>
    </w:p>
    <w:p w:rsidR="00632D4F" w:rsidRDefault="00632D4F" w:rsidP="00632D4F">
      <w:pPr>
        <w:pStyle w:val="a3"/>
        <w:numPr>
          <w:ilvl w:val="0"/>
          <w:numId w:val="1"/>
        </w:numPr>
        <w:jc w:val="both"/>
      </w:pPr>
      <w:r>
        <w:rPr>
          <w:rStyle w:val="a7"/>
          <w:i/>
          <w:iCs/>
          <w:color w:val="800000"/>
        </w:rPr>
        <w:t>Для справки:</w:t>
      </w:r>
      <w:r>
        <w:rPr>
          <w:color w:val="800000"/>
        </w:rPr>
        <w:t xml:space="preserve"> </w:t>
      </w:r>
      <w:r>
        <w:rPr>
          <w:rStyle w:val="a7"/>
          <w:i/>
          <w:iCs/>
          <w:color w:val="800000"/>
        </w:rPr>
        <w:t>В УПФР в городе Майкопе трудятся 120 специалистов. На сегодняшний день в Управлении состоят на учете 48802 пенсионера, из них 11244 - работают; зарегистрировано 11598 страхователей, из них 4969 — юридических лиц, 6629 — индивидуальных предпринимателей. Всего же в системе обязательного пенсионного страхования зарегистрировано более 185 тысяч человек. Количество получателей государственного сертификата на материнский капитал - 9825.</w:t>
      </w:r>
    </w:p>
    <w:p w:rsidR="00632D4F" w:rsidRDefault="00632D4F" w:rsidP="00632D4F">
      <w:pPr>
        <w:pStyle w:val="a3"/>
        <w:numPr>
          <w:ilvl w:val="0"/>
          <w:numId w:val="1"/>
        </w:numPr>
        <w:jc w:val="both"/>
      </w:pPr>
      <w:r>
        <w:t> </w:t>
      </w:r>
    </w:p>
    <w:p w:rsidR="009478CD" w:rsidRDefault="009478CD" w:rsidP="00CD08CB">
      <w:pPr>
        <w:pStyle w:val="a3"/>
        <w:numPr>
          <w:ilvl w:val="0"/>
          <w:numId w:val="1"/>
        </w:numPr>
        <w:tabs>
          <w:tab w:val="left" w:pos="0"/>
        </w:tabs>
        <w:suppressAutoHyphens/>
        <w:spacing w:before="0" w:beforeAutospacing="0" w:after="0" w:afterAutospacing="0" w:line="0" w:lineRule="atLeast"/>
        <w:jc w:val="right"/>
        <w:rPr>
          <w:rStyle w:val="31"/>
          <w:b/>
          <w:i/>
          <w:iCs/>
          <w:color w:val="000000"/>
          <w:sz w:val="28"/>
          <w:szCs w:val="28"/>
        </w:rPr>
      </w:pPr>
    </w:p>
    <w:p w:rsidR="00CD08CB" w:rsidRPr="00CD08CB" w:rsidRDefault="00CD08CB" w:rsidP="00CD08CB">
      <w:pPr>
        <w:pStyle w:val="a3"/>
        <w:numPr>
          <w:ilvl w:val="0"/>
          <w:numId w:val="1"/>
        </w:numPr>
        <w:tabs>
          <w:tab w:val="left" w:pos="0"/>
        </w:tabs>
        <w:suppressAutoHyphens/>
        <w:spacing w:before="0" w:beforeAutospacing="0" w:after="0" w:afterAutospacing="0" w:line="0" w:lineRule="atLeast"/>
        <w:jc w:val="right"/>
        <w:rPr>
          <w:rStyle w:val="31"/>
          <w:b/>
          <w:i/>
          <w:iCs/>
          <w:color w:val="000000"/>
          <w:sz w:val="28"/>
          <w:szCs w:val="28"/>
        </w:rPr>
      </w:pPr>
      <w:r w:rsidRPr="00CD08CB">
        <w:rPr>
          <w:rStyle w:val="31"/>
          <w:b/>
          <w:i/>
          <w:iCs/>
          <w:color w:val="000000"/>
          <w:sz w:val="28"/>
          <w:szCs w:val="28"/>
        </w:rPr>
        <w:t xml:space="preserve">Отделение ПФР </w:t>
      </w:r>
    </w:p>
    <w:p w:rsidR="00CD08CB" w:rsidRPr="00CD08CB" w:rsidRDefault="00CD08CB" w:rsidP="00CD08CB">
      <w:pPr>
        <w:pStyle w:val="a3"/>
        <w:numPr>
          <w:ilvl w:val="0"/>
          <w:numId w:val="1"/>
        </w:numPr>
        <w:tabs>
          <w:tab w:val="left" w:pos="0"/>
        </w:tabs>
        <w:suppressAutoHyphens/>
        <w:spacing w:before="0" w:beforeAutospacing="0" w:after="0" w:afterAutospacing="0" w:line="0" w:lineRule="atLeast"/>
        <w:jc w:val="right"/>
        <w:rPr>
          <w:rStyle w:val="31"/>
          <w:b/>
          <w:i/>
          <w:iCs/>
          <w:color w:val="000000"/>
          <w:sz w:val="28"/>
          <w:szCs w:val="28"/>
        </w:rPr>
      </w:pPr>
      <w:r w:rsidRPr="00CD08CB">
        <w:rPr>
          <w:rStyle w:val="31"/>
          <w:b/>
          <w:i/>
          <w:iCs/>
          <w:color w:val="000000"/>
          <w:sz w:val="28"/>
          <w:szCs w:val="28"/>
        </w:rPr>
        <w:t>по Республике Адыгея</w:t>
      </w:r>
    </w:p>
    <w:p w:rsidR="00CD08CB" w:rsidRPr="00CD08CB" w:rsidRDefault="00FB4FFD" w:rsidP="00CD08CB">
      <w:pPr>
        <w:pStyle w:val="a3"/>
        <w:numPr>
          <w:ilvl w:val="0"/>
          <w:numId w:val="1"/>
        </w:numPr>
        <w:tabs>
          <w:tab w:val="left" w:pos="0"/>
        </w:tabs>
        <w:suppressAutoHyphens/>
        <w:spacing w:before="0" w:beforeAutospacing="0" w:after="0" w:afterAutospacing="0" w:line="0" w:lineRule="atLeast"/>
        <w:jc w:val="right"/>
        <w:rPr>
          <w:rStyle w:val="31"/>
          <w:sz w:val="28"/>
          <w:szCs w:val="28"/>
        </w:rPr>
      </w:pPr>
      <w:r>
        <w:rPr>
          <w:rStyle w:val="31"/>
          <w:b/>
          <w:i/>
          <w:iCs/>
          <w:color w:val="000000"/>
          <w:sz w:val="28"/>
          <w:szCs w:val="28"/>
        </w:rPr>
        <w:t>21</w:t>
      </w:r>
      <w:r w:rsidR="00CD08CB" w:rsidRPr="00CD08CB">
        <w:rPr>
          <w:rStyle w:val="31"/>
          <w:b/>
          <w:i/>
          <w:iCs/>
          <w:color w:val="000000"/>
          <w:sz w:val="28"/>
          <w:szCs w:val="28"/>
        </w:rPr>
        <w:t>.12.2016</w:t>
      </w:r>
    </w:p>
    <w:p w:rsidR="003238F2" w:rsidRPr="000C548C" w:rsidRDefault="003238F2">
      <w:pPr>
        <w:rPr>
          <w:sz w:val="28"/>
          <w:szCs w:val="28"/>
        </w:rPr>
      </w:pPr>
    </w:p>
    <w:sectPr w:rsidR="003238F2" w:rsidRPr="000C548C" w:rsidSect="0032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48C"/>
    <w:rsid w:val="00006D58"/>
    <w:rsid w:val="00082A93"/>
    <w:rsid w:val="000C195A"/>
    <w:rsid w:val="000C548C"/>
    <w:rsid w:val="00143945"/>
    <w:rsid w:val="001C0EEF"/>
    <w:rsid w:val="00204599"/>
    <w:rsid w:val="00244F82"/>
    <w:rsid w:val="003238F2"/>
    <w:rsid w:val="00332BEC"/>
    <w:rsid w:val="003423A6"/>
    <w:rsid w:val="00496094"/>
    <w:rsid w:val="004F3AF0"/>
    <w:rsid w:val="005112FE"/>
    <w:rsid w:val="00543720"/>
    <w:rsid w:val="00572D6E"/>
    <w:rsid w:val="005752F9"/>
    <w:rsid w:val="005B4DEC"/>
    <w:rsid w:val="00620B30"/>
    <w:rsid w:val="00632D4F"/>
    <w:rsid w:val="00897CBC"/>
    <w:rsid w:val="008F06D9"/>
    <w:rsid w:val="00920443"/>
    <w:rsid w:val="009478CD"/>
    <w:rsid w:val="00A01D70"/>
    <w:rsid w:val="00A16359"/>
    <w:rsid w:val="00A375D0"/>
    <w:rsid w:val="00A7310E"/>
    <w:rsid w:val="00B26EAD"/>
    <w:rsid w:val="00B4426B"/>
    <w:rsid w:val="00CD08CB"/>
    <w:rsid w:val="00CE3762"/>
    <w:rsid w:val="00DA7F5D"/>
    <w:rsid w:val="00EA02A8"/>
    <w:rsid w:val="00F5071C"/>
    <w:rsid w:val="00F76D91"/>
    <w:rsid w:val="00FB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F2"/>
  </w:style>
  <w:style w:type="paragraph" w:styleId="1">
    <w:name w:val="heading 1"/>
    <w:basedOn w:val="a"/>
    <w:link w:val="10"/>
    <w:uiPriority w:val="9"/>
    <w:qFormat/>
    <w:rsid w:val="000C5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39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5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54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C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548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43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Основной шрифт абзаца3"/>
    <w:rsid w:val="00143945"/>
  </w:style>
  <w:style w:type="paragraph" w:styleId="a5">
    <w:name w:val="List Paragraph"/>
    <w:basedOn w:val="a"/>
    <w:uiPriority w:val="34"/>
    <w:qFormat/>
    <w:rsid w:val="000C195A"/>
    <w:pPr>
      <w:ind w:left="720"/>
      <w:contextualSpacing/>
    </w:pPr>
  </w:style>
  <w:style w:type="character" w:styleId="a6">
    <w:name w:val="Hyperlink"/>
    <w:rsid w:val="005112FE"/>
    <w:rPr>
      <w:color w:val="000080"/>
      <w:u w:val="single"/>
    </w:rPr>
  </w:style>
  <w:style w:type="character" w:styleId="a7">
    <w:name w:val="Strong"/>
    <w:basedOn w:val="a0"/>
    <w:uiPriority w:val="22"/>
    <w:qFormat/>
    <w:rsid w:val="00F76D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Рузеля Масабиховна</dc:creator>
  <cp:keywords/>
  <dc:description/>
  <cp:lastModifiedBy>Садыкова Рузеля Масабиховна</cp:lastModifiedBy>
  <cp:revision>2</cp:revision>
  <dcterms:created xsi:type="dcterms:W3CDTF">2016-12-02T09:32:00Z</dcterms:created>
  <dcterms:modified xsi:type="dcterms:W3CDTF">2016-12-21T12:00:00Z</dcterms:modified>
</cp:coreProperties>
</file>