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46" w:rsidRDefault="00913446" w:rsidP="0091344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913446" w:rsidRDefault="00913446" w:rsidP="0091344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913446" w:rsidRDefault="00913446" w:rsidP="0091344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13446" w:rsidRDefault="00913446" w:rsidP="00913446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b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01:06:2200001:262, площадью 2395 кв.м., с разрешенным использованием: отдельно стоящие индивидуальные жилые дома с земельными участками, расположенного по адресу:   Российская Федерация, Республика Адыгея,  Теучежский  район, </w:t>
      </w:r>
      <w:proofErr w:type="spellStart"/>
      <w:r>
        <w:rPr>
          <w:b/>
          <w:sz w:val="26"/>
          <w:szCs w:val="26"/>
          <w:lang w:eastAsia="ar-SA"/>
        </w:rPr>
        <w:t>х</w:t>
      </w:r>
      <w:proofErr w:type="gramStart"/>
      <w:r>
        <w:rPr>
          <w:b/>
          <w:sz w:val="26"/>
          <w:szCs w:val="26"/>
          <w:lang w:eastAsia="ar-SA"/>
        </w:rPr>
        <w:t>.Ч</w:t>
      </w:r>
      <w:proofErr w:type="gramEnd"/>
      <w:r>
        <w:rPr>
          <w:b/>
          <w:sz w:val="26"/>
          <w:szCs w:val="26"/>
          <w:lang w:eastAsia="ar-SA"/>
        </w:rPr>
        <w:t>абанов</w:t>
      </w:r>
      <w:proofErr w:type="spellEnd"/>
      <w:r>
        <w:rPr>
          <w:b/>
          <w:sz w:val="26"/>
          <w:szCs w:val="26"/>
          <w:lang w:eastAsia="ar-SA"/>
        </w:rPr>
        <w:t>, ул.60 лет Октября, 5/5.</w:t>
      </w:r>
    </w:p>
    <w:p w:rsidR="00913446" w:rsidRDefault="00913446" w:rsidP="00913446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913446" w:rsidRDefault="00913446" w:rsidP="0091344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4A3A98">
        <w:rPr>
          <w:sz w:val="26"/>
          <w:szCs w:val="26"/>
        </w:rPr>
        <w:t>25.05.2021</w:t>
      </w:r>
      <w:r>
        <w:rPr>
          <w:sz w:val="26"/>
          <w:szCs w:val="26"/>
        </w:rPr>
        <w:t>г. №</w:t>
      </w:r>
      <w:r w:rsidR="004A3A98">
        <w:rPr>
          <w:sz w:val="26"/>
          <w:szCs w:val="26"/>
        </w:rPr>
        <w:t>195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01:06:2200001:262, площадью 2395 кв.м., с разрешенным использованием: отдельно стоящие индивидуальные жилые дома с земельными участками,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  Российская Федерация, Республика Адыгея,  Теучежский 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.Ч</w:t>
      </w:r>
      <w:proofErr w:type="gramEnd"/>
      <w:r>
        <w:rPr>
          <w:sz w:val="26"/>
          <w:szCs w:val="26"/>
          <w:lang w:eastAsia="ar-SA"/>
        </w:rPr>
        <w:t>абанов</w:t>
      </w:r>
      <w:proofErr w:type="spellEnd"/>
      <w:r>
        <w:rPr>
          <w:sz w:val="26"/>
          <w:szCs w:val="26"/>
          <w:lang w:eastAsia="ar-SA"/>
        </w:rPr>
        <w:t>, ул.60 лет Октября, 5/5.</w:t>
      </w:r>
    </w:p>
    <w:p w:rsidR="00913446" w:rsidRDefault="00913446" w:rsidP="0091344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913446" w:rsidRDefault="00913446" w:rsidP="009134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01:06:2200001:262, площадью 2395 кв.м., с разрешенным использованием: отдельно стоящие индивидуальные жилые дома с земельными участками, расположенного по адресу:   Российская Федерация, Республика Адыгея,  Теучежский 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.Ч</w:t>
      </w:r>
      <w:proofErr w:type="gramEnd"/>
      <w:r>
        <w:rPr>
          <w:sz w:val="26"/>
          <w:szCs w:val="26"/>
          <w:lang w:eastAsia="ar-SA"/>
        </w:rPr>
        <w:t>абанов</w:t>
      </w:r>
      <w:proofErr w:type="spellEnd"/>
      <w:r>
        <w:rPr>
          <w:sz w:val="26"/>
          <w:szCs w:val="26"/>
          <w:lang w:eastAsia="ar-SA"/>
        </w:rPr>
        <w:t>, ул.60 лет Октября, 5/5.</w:t>
      </w:r>
    </w:p>
    <w:p w:rsidR="00913446" w:rsidRDefault="00913446" w:rsidP="00913446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личные подсобные хозяйства».</w:t>
      </w:r>
    </w:p>
    <w:p w:rsidR="00913446" w:rsidRDefault="00913446" w:rsidP="0091344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01:06:2200001</w:t>
      </w:r>
      <w:r>
        <w:rPr>
          <w:sz w:val="26"/>
          <w:szCs w:val="26"/>
        </w:rPr>
        <w:t>.</w:t>
      </w:r>
    </w:p>
    <w:p w:rsidR="00913446" w:rsidRDefault="00913446" w:rsidP="0091344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913446" w:rsidRDefault="00913446" w:rsidP="0091344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>.</w:t>
      </w:r>
    </w:p>
    <w:p w:rsidR="00913446" w:rsidRDefault="00913446" w:rsidP="0091344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</w:p>
    <w:tbl>
      <w:tblPr>
        <w:tblStyle w:val="a6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527"/>
        <w:gridCol w:w="1735"/>
        <w:gridCol w:w="2553"/>
        <w:gridCol w:w="1735"/>
        <w:gridCol w:w="1668"/>
      </w:tblGrid>
      <w:tr w:rsidR="00913446" w:rsidTr="00913446">
        <w:trPr>
          <w:trHeight w:val="4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6" w:rsidRDefault="0091344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913446" w:rsidRDefault="0091344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913446" w:rsidRDefault="00913446">
            <w:pPr>
              <w:ind w:firstLine="0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Наименова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lastRenderedPageBreak/>
              <w:t>ние вида разрешенного использования земельных участков</w:t>
            </w:r>
          </w:p>
          <w:p w:rsidR="00913446" w:rsidRDefault="00913446">
            <w:pPr>
              <w:ind w:firstLine="0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[КОД (числовое обозначение)]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6" w:rsidRDefault="0091344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913446" w:rsidRDefault="0091344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913446" w:rsidRDefault="0091344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913446" w:rsidRDefault="00913446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Виды разрешенного использования объектов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13446" w:rsidTr="00913446">
        <w:trPr>
          <w:trHeight w:val="9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46" w:rsidRDefault="00913446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46" w:rsidRDefault="0091344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13446" w:rsidTr="00913446">
        <w:trPr>
          <w:trHeight w:val="1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 xml:space="preserve">Для индивидуального жилищного строительства 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[</w:t>
            </w:r>
            <w:r>
              <w:rPr>
                <w:rFonts w:eastAsia="Calibri"/>
                <w:b/>
                <w:sz w:val="16"/>
                <w:szCs w:val="16"/>
              </w:rPr>
              <w:t>2.1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(максимальная) площадь земельных участков –  </w:t>
            </w:r>
          </w:p>
          <w:p w:rsidR="00913446" w:rsidRDefault="0091344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300 – 2500 кв.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913446" w:rsidRDefault="0091344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Минимальный отступ строений:</w:t>
            </w:r>
          </w:p>
          <w:p w:rsidR="00913446" w:rsidRDefault="0091344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от красной линии улиц </w:t>
            </w:r>
            <w:r>
              <w:rPr>
                <w:rFonts w:eastAsia="Calibri"/>
                <w:b/>
                <w:sz w:val="16"/>
                <w:szCs w:val="16"/>
              </w:rPr>
              <w:t xml:space="preserve"> 5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913446" w:rsidRDefault="0091344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красной линии проездов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913446" w:rsidRDefault="0091344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границ соседнего земельного участка -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 xml:space="preserve">. 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одноэтажного жилого дома;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1,5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двухэтажного жилого дома;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5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других построек (баня, гараж и другие)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высокорослых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4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среднерослых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кустарника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Максимальное количество этажей зданий – </w:t>
            </w:r>
            <w:r>
              <w:rPr>
                <w:rFonts w:eastAsia="Calibri"/>
                <w:b/>
                <w:sz w:val="16"/>
                <w:szCs w:val="16"/>
              </w:rPr>
              <w:t>3 этажа</w:t>
            </w:r>
            <w:r>
              <w:rPr>
                <w:rFonts w:eastAsia="Calibri"/>
                <w:sz w:val="16"/>
                <w:szCs w:val="16"/>
              </w:rPr>
              <w:t xml:space="preserve"> (включая мансардный этаж).</w:t>
            </w:r>
          </w:p>
          <w:p w:rsidR="00913446" w:rsidRDefault="0091344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6" w:rsidRDefault="0091344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eastAsia="Calibri"/>
                <w:b/>
                <w:sz w:val="16"/>
                <w:szCs w:val="16"/>
              </w:rPr>
              <w:t>60%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913446" w:rsidRDefault="0091344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13446" w:rsidTr="00913446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Для ведения личного подсобного хозяйства</w:t>
            </w:r>
          </w:p>
          <w:p w:rsidR="00913446" w:rsidRDefault="00913446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[2.2]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дом;</w:t>
            </w:r>
          </w:p>
          <w:p w:rsidR="00913446" w:rsidRDefault="009134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гаража и иных вспомогательных сооружений;</w:t>
            </w:r>
          </w:p>
          <w:p w:rsidR="00913446" w:rsidRDefault="009134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сельскохозяйственных животных.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Минимальная (максимальная) площадь земельных участков –  </w:t>
            </w:r>
          </w:p>
          <w:p w:rsidR="00913446" w:rsidRDefault="00913446">
            <w:pPr>
              <w:pStyle w:val="a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 – 5000 кв.м</w:t>
            </w:r>
            <w:r>
              <w:rPr>
                <w:sz w:val="16"/>
                <w:szCs w:val="16"/>
              </w:rPr>
              <w:t>.</w:t>
            </w:r>
          </w:p>
          <w:p w:rsidR="00913446" w:rsidRDefault="009134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b/>
                <w:sz w:val="16"/>
                <w:szCs w:val="16"/>
              </w:rPr>
              <w:t>12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46" w:rsidRDefault="0091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отступ строений:</w:t>
            </w:r>
          </w:p>
          <w:p w:rsidR="00913446" w:rsidRDefault="0091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от красной линии улиц </w:t>
            </w:r>
            <w:r>
              <w:rPr>
                <w:b/>
                <w:sz w:val="16"/>
                <w:szCs w:val="16"/>
              </w:rPr>
              <w:t>5 м</w:t>
            </w:r>
            <w:r>
              <w:rPr>
                <w:sz w:val="16"/>
                <w:szCs w:val="16"/>
              </w:rPr>
              <w:t>;</w:t>
            </w:r>
          </w:p>
          <w:p w:rsidR="00913446" w:rsidRDefault="0091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от красной линии проездов </w:t>
            </w:r>
            <w:r>
              <w:rPr>
                <w:b/>
                <w:sz w:val="16"/>
                <w:szCs w:val="16"/>
              </w:rPr>
              <w:t>3 м</w:t>
            </w:r>
            <w:r>
              <w:rPr>
                <w:sz w:val="16"/>
                <w:szCs w:val="16"/>
              </w:rPr>
              <w:t>;</w:t>
            </w:r>
          </w:p>
          <w:p w:rsidR="00913446" w:rsidRDefault="0091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от границ соседнего земельного участка </w:t>
            </w:r>
            <w:r>
              <w:rPr>
                <w:b/>
                <w:sz w:val="16"/>
                <w:szCs w:val="16"/>
              </w:rPr>
              <w:t>3 м</w:t>
            </w:r>
            <w:r>
              <w:rPr>
                <w:sz w:val="16"/>
                <w:szCs w:val="16"/>
              </w:rPr>
              <w:t xml:space="preserve">. 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одноэтажного жилого дома;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1,5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двухэтажного жилого дома;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5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других построек (баня, гараж и другие)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высокорослых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4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среднерослых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913446" w:rsidRDefault="00913446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- от кустарника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6" w:rsidRDefault="009134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Максимальное количество этажей зданий – </w:t>
            </w:r>
            <w:r>
              <w:rPr>
                <w:b/>
                <w:sz w:val="16"/>
                <w:szCs w:val="16"/>
              </w:rPr>
              <w:t>3 этажа</w:t>
            </w:r>
            <w:r>
              <w:rPr>
                <w:sz w:val="16"/>
                <w:szCs w:val="16"/>
              </w:rPr>
              <w:t xml:space="preserve"> (включая мансардный этаж).</w:t>
            </w:r>
          </w:p>
          <w:p w:rsidR="00913446" w:rsidRDefault="009134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r>
              <w:rPr>
                <w:b/>
                <w:sz w:val="16"/>
                <w:szCs w:val="16"/>
              </w:rPr>
              <w:t>12 м</w:t>
            </w:r>
            <w:r>
              <w:rPr>
                <w:sz w:val="16"/>
                <w:szCs w:val="16"/>
              </w:rPr>
              <w:t>.</w:t>
            </w:r>
          </w:p>
          <w:p w:rsidR="00913446" w:rsidRDefault="0091344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6" w:rsidRDefault="009134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процент застройки в границах земельного участка – </w:t>
            </w:r>
            <w:r>
              <w:rPr>
                <w:b/>
                <w:sz w:val="16"/>
                <w:szCs w:val="16"/>
              </w:rPr>
              <w:t>60%</w:t>
            </w:r>
            <w:r>
              <w:rPr>
                <w:sz w:val="16"/>
                <w:szCs w:val="16"/>
              </w:rPr>
              <w:t>.</w:t>
            </w:r>
          </w:p>
          <w:p w:rsidR="00913446" w:rsidRDefault="00913446">
            <w:pPr>
              <w:pStyle w:val="a5"/>
              <w:rPr>
                <w:sz w:val="16"/>
                <w:szCs w:val="16"/>
              </w:rPr>
            </w:pPr>
          </w:p>
        </w:tc>
      </w:tr>
    </w:tbl>
    <w:p w:rsidR="00913446" w:rsidRDefault="00913446" w:rsidP="0091344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</w:p>
    <w:p w:rsidR="00913446" w:rsidRDefault="00913446" w:rsidP="00913446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913446" w:rsidRDefault="00913446" w:rsidP="0091344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4295 (четыре  тысячи  двести девяносто пять) руб.</w:t>
      </w:r>
    </w:p>
    <w:p w:rsidR="00913446" w:rsidRDefault="00913446" w:rsidP="0091344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913446" w:rsidRDefault="00913446" w:rsidP="00913446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2147 (две тысячи сто сорок семь) руб.</w:t>
      </w:r>
    </w:p>
    <w:p w:rsidR="00913446" w:rsidRDefault="00913446" w:rsidP="00913446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4A3A98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»</w:t>
      </w:r>
      <w:r w:rsidR="004A3A98">
        <w:rPr>
          <w:b/>
          <w:sz w:val="26"/>
          <w:szCs w:val="26"/>
        </w:rPr>
        <w:t xml:space="preserve"> июня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913446" w:rsidRDefault="00913446" w:rsidP="0091344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4A3A98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»</w:t>
      </w:r>
      <w:r w:rsidR="004A3A98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913446" w:rsidRDefault="00913446" w:rsidP="00913446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4A3A98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>»</w:t>
      </w:r>
      <w:r w:rsidR="004A3A98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913446" w:rsidRDefault="00913446" w:rsidP="0091344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4A3A98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»</w:t>
      </w:r>
      <w:r w:rsidR="004A3A98">
        <w:rPr>
          <w:b/>
          <w:sz w:val="26"/>
          <w:szCs w:val="26"/>
        </w:rPr>
        <w:t xml:space="preserve"> августа </w:t>
      </w:r>
      <w:bookmarkStart w:id="0" w:name="_GoBack"/>
      <w:bookmarkEnd w:id="0"/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в 11ч.30мин.,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913446" w:rsidRDefault="00913446" w:rsidP="00913446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913446" w:rsidRDefault="00913446" w:rsidP="00913446">
      <w:pPr>
        <w:pStyle w:val="a3"/>
        <w:ind w:firstLine="709"/>
        <w:jc w:val="both"/>
        <w:rPr>
          <w:rStyle w:val="a7"/>
        </w:rPr>
      </w:pPr>
      <w:r>
        <w:rPr>
          <w:rStyle w:val="a7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7"/>
          <w:sz w:val="26"/>
          <w:szCs w:val="26"/>
        </w:rPr>
        <w:t>ии ау</w:t>
      </w:r>
      <w:proofErr w:type="gramEnd"/>
      <w:r>
        <w:rPr>
          <w:rStyle w:val="a7"/>
          <w:sz w:val="26"/>
          <w:szCs w:val="26"/>
        </w:rPr>
        <w:t>кциона срок следующие документы:</w:t>
      </w:r>
    </w:p>
    <w:p w:rsidR="00913446" w:rsidRDefault="00913446" w:rsidP="00913446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 заявка </w:t>
      </w:r>
      <w:proofErr w:type="gramStart"/>
      <w:r>
        <w:rPr>
          <w:rStyle w:val="a7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7"/>
          <w:sz w:val="26"/>
          <w:szCs w:val="26"/>
        </w:rPr>
        <w:t xml:space="preserve"> банковских реквизитов счета для возврата задатка;</w:t>
      </w:r>
    </w:p>
    <w:p w:rsidR="00913446" w:rsidRDefault="00913446" w:rsidP="00913446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-копии документов, удостоверяющих личность заявителя (для граждан);</w:t>
      </w:r>
    </w:p>
    <w:p w:rsidR="00913446" w:rsidRDefault="00913446" w:rsidP="00913446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7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7"/>
          <w:sz w:val="26"/>
          <w:szCs w:val="26"/>
        </w:rPr>
        <w:t>, если заявителем является иностранное юридическое лицо;</w:t>
      </w:r>
    </w:p>
    <w:p w:rsidR="00913446" w:rsidRDefault="00913446" w:rsidP="00913446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-документы, подтверждающие внесение задатка.</w:t>
      </w:r>
    </w:p>
    <w:p w:rsidR="00913446" w:rsidRDefault="00913446" w:rsidP="00913446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913446" w:rsidRDefault="00913446" w:rsidP="00913446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913446" w:rsidRDefault="00913446" w:rsidP="00913446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913446" w:rsidRDefault="00913446" w:rsidP="00913446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02.02.2021г.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913446" w:rsidRDefault="00913446" w:rsidP="00913446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913446" w:rsidRDefault="00913446" w:rsidP="00913446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037281" w:rsidRDefault="00037281"/>
    <w:sectPr w:rsidR="00037281" w:rsidSect="009134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9"/>
    <w:rsid w:val="00037281"/>
    <w:rsid w:val="004A3A98"/>
    <w:rsid w:val="00524D09"/>
    <w:rsid w:val="00913446"/>
    <w:rsid w:val="00AB542A"/>
    <w:rsid w:val="00B570B4"/>
    <w:rsid w:val="00E2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44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1344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1344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13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134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A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A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446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1344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1344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13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134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A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A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1687</Words>
  <Characters>9619</Characters>
  <Application>Microsoft Office Word</Application>
  <DocSecurity>0</DocSecurity>
  <Lines>80</Lines>
  <Paragraphs>22</Paragraphs>
  <ScaleCrop>false</ScaleCrop>
  <Company>*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2021-04-07T10:44:00Z</cp:lastPrinted>
  <dcterms:created xsi:type="dcterms:W3CDTF">2021-04-07T10:43:00Z</dcterms:created>
  <dcterms:modified xsi:type="dcterms:W3CDTF">2021-06-01T08:46:00Z</dcterms:modified>
</cp:coreProperties>
</file>